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A9EE" w14:textId="73A5730A" w:rsidR="00FC5534" w:rsidRPr="00776B47" w:rsidRDefault="00FC5534" w:rsidP="004C679B">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line="240" w:lineRule="auto"/>
        <w:ind w:right="142"/>
        <w:jc w:val="center"/>
        <w:rPr>
          <w:rStyle w:val="nfasis"/>
          <w:rFonts w:ascii="Arial Narrow" w:hAnsi="Arial Narrow" w:cs="Arial"/>
          <w:b/>
          <w:bCs/>
          <w:i w:val="0"/>
          <w:iCs w:val="0"/>
          <w:color w:val="auto"/>
          <w:sz w:val="22"/>
          <w:szCs w:val="22"/>
        </w:rPr>
      </w:pPr>
      <w:r w:rsidRPr="00776B47">
        <w:rPr>
          <w:rStyle w:val="nfasis"/>
          <w:rFonts w:ascii="Arial Narrow" w:hAnsi="Arial Narrow" w:cs="Arial"/>
          <w:b/>
          <w:bCs/>
          <w:color w:val="auto"/>
          <w:sz w:val="22"/>
          <w:szCs w:val="22"/>
        </w:rPr>
        <w:t xml:space="preserve">FORMATO No. </w:t>
      </w:r>
      <w:r w:rsidR="008F61F3">
        <w:rPr>
          <w:rStyle w:val="nfasis"/>
          <w:rFonts w:ascii="Arial Narrow" w:hAnsi="Arial Narrow" w:cs="Arial"/>
          <w:b/>
          <w:bCs/>
          <w:color w:val="auto"/>
          <w:sz w:val="22"/>
          <w:szCs w:val="22"/>
        </w:rPr>
        <w:t>1</w:t>
      </w:r>
      <w:r w:rsidR="0046504B">
        <w:rPr>
          <w:rStyle w:val="nfasis"/>
          <w:rFonts w:ascii="Arial Narrow" w:hAnsi="Arial Narrow" w:cs="Arial"/>
          <w:b/>
          <w:bCs/>
          <w:color w:val="auto"/>
          <w:sz w:val="22"/>
          <w:szCs w:val="22"/>
        </w:rPr>
        <w:t>6</w:t>
      </w:r>
    </w:p>
    <w:p w14:paraId="296A016E" w14:textId="0C4FB18C" w:rsidR="00FC5534" w:rsidRPr="00776B47" w:rsidRDefault="00927991" w:rsidP="004C679B">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line="240" w:lineRule="auto"/>
        <w:ind w:right="142"/>
        <w:jc w:val="center"/>
        <w:rPr>
          <w:rStyle w:val="nfasis"/>
          <w:rFonts w:ascii="Arial Narrow" w:hAnsi="Arial Narrow" w:cs="Arial"/>
          <w:b/>
          <w:bCs/>
          <w:i w:val="0"/>
          <w:iCs w:val="0"/>
          <w:color w:val="auto"/>
          <w:sz w:val="22"/>
          <w:szCs w:val="22"/>
        </w:rPr>
      </w:pPr>
      <w:r w:rsidRPr="00776B47">
        <w:rPr>
          <w:rStyle w:val="nfasis"/>
          <w:rFonts w:ascii="Arial Narrow" w:hAnsi="Arial Narrow" w:cs="Arial"/>
          <w:b/>
          <w:bCs/>
          <w:color w:val="auto"/>
          <w:sz w:val="22"/>
          <w:szCs w:val="22"/>
        </w:rPr>
        <w:t>PROYECTO DE MINUTA DEL CONTRATO</w:t>
      </w:r>
    </w:p>
    <w:p w14:paraId="62C59713" w14:textId="77777777" w:rsidR="00FC5534" w:rsidRPr="00776B47" w:rsidRDefault="00FC5534" w:rsidP="004C679B">
      <w:pPr>
        <w:spacing w:after="0" w:line="240" w:lineRule="auto"/>
        <w:rPr>
          <w:rFonts w:ascii="Arial Narrow" w:hAnsi="Arial Narrow" w:cs="Arial"/>
          <w:b/>
          <w:spacing w:val="2"/>
        </w:rPr>
      </w:pPr>
    </w:p>
    <w:p w14:paraId="4C09D98E" w14:textId="77777777" w:rsidR="00DA636C" w:rsidRPr="00776B47" w:rsidRDefault="00DA636C" w:rsidP="004C679B">
      <w:pPr>
        <w:tabs>
          <w:tab w:val="left" w:pos="0"/>
        </w:tabs>
        <w:spacing w:after="0" w:line="240" w:lineRule="auto"/>
        <w:jc w:val="both"/>
        <w:rPr>
          <w:rFonts w:ascii="Arial Narrow" w:eastAsia="Times New Roman" w:hAnsi="Arial Narrow"/>
          <w:lang w:val="es-CO"/>
        </w:rPr>
      </w:pPr>
      <w:r w:rsidRPr="00776B47">
        <w:rPr>
          <w:rFonts w:ascii="Arial Narrow" w:hAnsi="Arial Narrow"/>
          <w:b/>
        </w:rPr>
        <w:t xml:space="preserve">NOTA: Los términos de esta minuta </w:t>
      </w:r>
      <w:r w:rsidRPr="00776B47">
        <w:rPr>
          <w:rFonts w:ascii="Arial Narrow" w:hAnsi="Arial Narrow"/>
          <w:b/>
          <w:u w:val="single"/>
        </w:rPr>
        <w:t>podrán variar</w:t>
      </w:r>
      <w:r w:rsidRPr="00776B47">
        <w:rPr>
          <w:rFonts w:ascii="Arial Narrow" w:hAnsi="Arial Narrow"/>
          <w:b/>
        </w:rPr>
        <w:t xml:space="preserve"> de conformidad con los ajustes que considere el ICBF y de acuerdo con el contenido de la propuesta.</w:t>
      </w:r>
    </w:p>
    <w:p w14:paraId="30EC0410" w14:textId="77777777" w:rsidR="00DA636C" w:rsidRPr="00776B47" w:rsidRDefault="00DA636C" w:rsidP="004C679B">
      <w:pPr>
        <w:spacing w:after="0" w:line="240" w:lineRule="auto"/>
        <w:ind w:right="212"/>
        <w:jc w:val="both"/>
        <w:rPr>
          <w:rFonts w:ascii="Arial Narrow" w:hAnsi="Arial Narrow"/>
        </w:rPr>
      </w:pPr>
    </w:p>
    <w:p w14:paraId="6964ADBB" w14:textId="3732DB0F" w:rsidR="00DA636C" w:rsidRPr="00776B47" w:rsidRDefault="00DA636C" w:rsidP="004C679B">
      <w:pPr>
        <w:spacing w:after="0" w:line="240" w:lineRule="auto"/>
        <w:ind w:right="212"/>
        <w:jc w:val="both"/>
        <w:rPr>
          <w:rFonts w:ascii="Arial Narrow" w:hAnsi="Arial Narrow"/>
          <w:b/>
        </w:rPr>
      </w:pPr>
      <w:r w:rsidRPr="00776B47">
        <w:rPr>
          <w:rFonts w:ascii="Arial Narrow" w:hAnsi="Arial Narrow"/>
          <w:b/>
        </w:rPr>
        <w:t xml:space="preserve">CONTRATO DE </w:t>
      </w:r>
      <w:r w:rsidR="008942E2" w:rsidRPr="00776B47">
        <w:rPr>
          <w:rFonts w:ascii="Arial Narrow" w:hAnsi="Arial Narrow"/>
          <w:b/>
        </w:rPr>
        <w:t>OBRA</w:t>
      </w:r>
      <w:r w:rsidRPr="00776B47">
        <w:rPr>
          <w:rFonts w:ascii="Arial Narrow" w:hAnsi="Arial Narrow"/>
          <w:b/>
        </w:rPr>
        <w:t xml:space="preserve"> </w:t>
      </w:r>
      <w:proofErr w:type="gramStart"/>
      <w:r w:rsidRPr="00776B47">
        <w:rPr>
          <w:rFonts w:ascii="Arial Narrow" w:hAnsi="Arial Narrow"/>
          <w:b/>
        </w:rPr>
        <w:t>No._</w:t>
      </w:r>
      <w:proofErr w:type="gramEnd"/>
      <w:r w:rsidRPr="00776B47">
        <w:rPr>
          <w:rFonts w:ascii="Arial Narrow" w:hAnsi="Arial Narrow"/>
          <w:b/>
        </w:rPr>
        <w:t>_______________ SUSCRITO ENTRE EL INSTITUTO COLOMBIANO DE BIENESTAR FAMILIAR CECILIA DE LA FUENTE DE LLERAS - ICBF ___________________</w:t>
      </w:r>
    </w:p>
    <w:p w14:paraId="5669C98E" w14:textId="77777777" w:rsidR="00DA636C" w:rsidRPr="00776B47" w:rsidRDefault="00DA636C" w:rsidP="004C679B">
      <w:pPr>
        <w:spacing w:after="0" w:line="240" w:lineRule="auto"/>
        <w:ind w:right="212"/>
        <w:jc w:val="both"/>
        <w:rPr>
          <w:rFonts w:ascii="Arial Narrow" w:hAnsi="Arial Narrow"/>
          <w:b/>
          <w:bCs/>
        </w:rPr>
      </w:pPr>
    </w:p>
    <w:p w14:paraId="06C46888" w14:textId="0D47692F" w:rsidR="004C679B" w:rsidRPr="00776B47" w:rsidRDefault="004C679B" w:rsidP="00D77B57">
      <w:pPr>
        <w:jc w:val="both"/>
        <w:rPr>
          <w:rFonts w:ascii="Arial Narrow" w:hAnsi="Arial Narrow"/>
        </w:rPr>
      </w:pPr>
      <w:r w:rsidRPr="00B63B1F">
        <w:rPr>
          <w:rFonts w:ascii="Arial Narrow" w:hAnsi="Arial Narrow"/>
          <w:b/>
          <w:bCs/>
        </w:rPr>
        <w:t>XXXX</w:t>
      </w:r>
      <w:r w:rsidRPr="00B63B1F">
        <w:rPr>
          <w:rFonts w:ascii="Arial Narrow" w:hAnsi="Arial Narrow"/>
        </w:rPr>
        <w:t xml:space="preserve">, identificada con la cédula de ciudadanía No. XXXX, en su calidad de SECRETARIO GENERAL, nombrado mediante Resolución No. XXXX, posesionado mediante Acta No. XXXX, delegado en materia contractual de conformidad con el Manual de Contratación vigente, quien actúa en nombre del </w:t>
      </w:r>
      <w:r w:rsidRPr="00B63B1F">
        <w:rPr>
          <w:rFonts w:ascii="Arial Narrow" w:hAnsi="Arial Narrow"/>
          <w:b/>
          <w:bCs/>
        </w:rPr>
        <w:t>INSTITUTO COLOMBIANO DE BIENESTAR FAMILIAR CECILIA DE LA FUENTE DE LLERAS</w:t>
      </w:r>
      <w:r w:rsidRPr="00B63B1F">
        <w:rPr>
          <w:rFonts w:ascii="Arial Narrow" w:hAnsi="Arial Narrow"/>
        </w:rPr>
        <w:t xml:space="preserve">, con NIT. 899.999.239-2, establecimiento público descentralizado, que hace parte de la Rama Ejecutiva del Poder Público en el orden nacional con personería jurídica, autonomía administrativa y patrimonio propio, creado mediante la Ley 75 de 1968 y su Decreto Reglamentario 2388 de 1979, adscrito al Ministerio de la Igualdad y la Equidad, mediante Decreto 1074 de 2023, por el cual se determina la adscripción del Instituto Colombiano de Bienestar Familiar y se dictan otras disposiciones, y quien, para los efectos del presente documento, se denominará El ICBF y por la otra </w:t>
      </w:r>
      <w:r w:rsidRPr="00B63B1F">
        <w:rPr>
          <w:rFonts w:ascii="Arial Narrow" w:hAnsi="Arial Narrow"/>
          <w:b/>
          <w:bCs/>
        </w:rPr>
        <w:t>XXXXX</w:t>
      </w:r>
      <w:r w:rsidRPr="00B63B1F">
        <w:rPr>
          <w:rFonts w:ascii="Arial Narrow" w:hAnsi="Arial Narrow"/>
        </w:rPr>
        <w:t xml:space="preserve">, identificado con NIT No. XXXX, representado legalmente por </w:t>
      </w:r>
      <w:r w:rsidRPr="00B63B1F">
        <w:rPr>
          <w:rFonts w:ascii="Arial Narrow" w:hAnsi="Arial Narrow"/>
          <w:b/>
          <w:bCs/>
        </w:rPr>
        <w:t>XXXX</w:t>
      </w:r>
      <w:r w:rsidRPr="00B63B1F">
        <w:rPr>
          <w:rFonts w:ascii="Arial Narrow" w:hAnsi="Arial Narrow"/>
        </w:rPr>
        <w:t xml:space="preserve">, identificada con cédula de ciudadanía </w:t>
      </w:r>
      <w:proofErr w:type="spellStart"/>
      <w:r w:rsidRPr="00B63B1F">
        <w:rPr>
          <w:rFonts w:ascii="Arial Narrow" w:hAnsi="Arial Narrow"/>
        </w:rPr>
        <w:t>N°</w:t>
      </w:r>
      <w:proofErr w:type="spellEnd"/>
      <w:r w:rsidRPr="00B63B1F">
        <w:rPr>
          <w:rFonts w:ascii="Arial Narrow" w:hAnsi="Arial Narrow"/>
        </w:rPr>
        <w:t xml:space="preserve"> XXXX, quien en adelante se denominará </w:t>
      </w:r>
      <w:r w:rsidRPr="00B63B1F">
        <w:rPr>
          <w:rFonts w:ascii="Arial Narrow" w:hAnsi="Arial Narrow"/>
          <w:b/>
          <w:bCs/>
        </w:rPr>
        <w:t>EL CONTRATISTA,</w:t>
      </w:r>
      <w:r w:rsidRPr="00B63B1F">
        <w:rPr>
          <w:rFonts w:ascii="Arial Narrow" w:hAnsi="Arial Narrow"/>
        </w:rPr>
        <w:t xml:space="preserve"> quien declara bajo la gravedad del juramento, que se entiende prestado con la firma del presente contrato, que no se halla incurso en ninguna de las causales de inhabilidad, incompatibilidad, ni conflicto de intereses consagrados en la Constitución y la Ley; hemos convenido celebrar el presente </w:t>
      </w:r>
      <w:r w:rsidRPr="00B63B1F">
        <w:rPr>
          <w:rFonts w:ascii="Arial Narrow" w:hAnsi="Arial Narrow"/>
          <w:b/>
          <w:bCs/>
        </w:rPr>
        <w:t>C</w:t>
      </w:r>
      <w:r w:rsidR="008275BD" w:rsidRPr="00B63B1F">
        <w:rPr>
          <w:rFonts w:ascii="Arial Narrow" w:hAnsi="Arial Narrow"/>
          <w:b/>
          <w:bCs/>
        </w:rPr>
        <w:t>ONTRATO DE PRESTACIÓN DE SERVICIOS</w:t>
      </w:r>
      <w:r w:rsidRPr="00B63B1F">
        <w:rPr>
          <w:rFonts w:ascii="Arial Narrow" w:hAnsi="Arial Narrow"/>
          <w:b/>
          <w:bCs/>
        </w:rPr>
        <w:t>,</w:t>
      </w:r>
      <w:r w:rsidRPr="00B63B1F">
        <w:rPr>
          <w:rFonts w:ascii="Arial Narrow" w:hAnsi="Arial Narrow"/>
        </w:rPr>
        <w:t xml:space="preserve"> previas las siguientes </w:t>
      </w:r>
      <w:r w:rsidRPr="00B63B1F">
        <w:rPr>
          <w:rFonts w:ascii="Arial Narrow" w:hAnsi="Arial Narrow"/>
          <w:b/>
          <w:bCs/>
        </w:rPr>
        <w:t xml:space="preserve">CONSIDERACIONES: </w:t>
      </w:r>
      <w:bookmarkStart w:id="0" w:name="_Hlk165623852"/>
      <w:r w:rsidRPr="00B63B1F">
        <w:rPr>
          <w:rFonts w:ascii="Arial Narrow" w:hAnsi="Arial Narrow"/>
        </w:rPr>
        <w:t xml:space="preserve">XXXX.  Que con base en todo lo anterior, las partes firmantes delimitan el presente acuerdo de voluntades dentro de las siguientes </w:t>
      </w:r>
      <w:r w:rsidRPr="00B63B1F">
        <w:rPr>
          <w:rFonts w:ascii="Arial Narrow" w:hAnsi="Arial Narrow"/>
          <w:b/>
          <w:bCs/>
        </w:rPr>
        <w:t xml:space="preserve">CLÁUSULAS: </w:t>
      </w:r>
      <w:proofErr w:type="gramStart"/>
      <w:r w:rsidRPr="00B63B1F">
        <w:rPr>
          <w:rFonts w:ascii="Arial Narrow" w:hAnsi="Arial Narrow"/>
          <w:b/>
          <w:bCs/>
        </w:rPr>
        <w:t>PRIMERA.-</w:t>
      </w:r>
      <w:proofErr w:type="gramEnd"/>
      <w:r w:rsidRPr="00B63B1F">
        <w:rPr>
          <w:rFonts w:ascii="Arial Narrow" w:hAnsi="Arial Narrow"/>
          <w:b/>
          <w:bCs/>
        </w:rPr>
        <w:t xml:space="preserve"> </w:t>
      </w:r>
      <w:r w:rsidR="00741F2F" w:rsidRPr="00B63B1F">
        <w:rPr>
          <w:rFonts w:ascii="Arial Narrow" w:hAnsi="Arial Narrow"/>
          <w:b/>
          <w:bCs/>
        </w:rPr>
        <w:t xml:space="preserve"> PRESTACIÓN DE SERVICIOS</w:t>
      </w:r>
      <w:r w:rsidRPr="00B63B1F">
        <w:rPr>
          <w:rFonts w:ascii="Arial Narrow" w:hAnsi="Arial Narrow"/>
          <w:b/>
          <w:bCs/>
        </w:rPr>
        <w:t>:</w:t>
      </w:r>
      <w:r w:rsidRPr="00B63B1F">
        <w:rPr>
          <w:rFonts w:ascii="Arial Narrow" w:hAnsi="Arial Narrow"/>
        </w:rPr>
        <w:t xml:space="preserve"> “</w:t>
      </w:r>
      <w:bookmarkEnd w:id="0"/>
      <w:r w:rsidR="009C02B1" w:rsidRPr="00B63B1F">
        <w:rPr>
          <w:rFonts w:ascii="Arial Narrow" w:hAnsi="Arial Narrow" w:cs="Arial"/>
          <w:i/>
          <w:iCs/>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Pr="00B63B1F">
        <w:rPr>
          <w:rFonts w:ascii="Arial Narrow" w:hAnsi="Arial Narrow"/>
        </w:rPr>
        <w:t xml:space="preserve">. </w:t>
      </w:r>
      <w:proofErr w:type="gramStart"/>
      <w:r w:rsidRPr="00B63B1F">
        <w:rPr>
          <w:rFonts w:ascii="Arial Narrow" w:hAnsi="Arial Narrow"/>
          <w:b/>
          <w:bCs/>
        </w:rPr>
        <w:t>SEGUNDA.-</w:t>
      </w:r>
      <w:proofErr w:type="gramEnd"/>
      <w:r w:rsidRPr="00B63B1F">
        <w:rPr>
          <w:rFonts w:ascii="Arial Narrow" w:hAnsi="Arial Narrow"/>
          <w:b/>
          <w:bCs/>
        </w:rPr>
        <w:t xml:space="preserve"> PLAZO DEL CONTRATO:</w:t>
      </w:r>
      <w:r w:rsidRPr="00B63B1F">
        <w:rPr>
          <w:rFonts w:ascii="Arial Narrow" w:hAnsi="Arial Narrow"/>
        </w:rPr>
        <w:t xml:space="preserve"> </w:t>
      </w:r>
      <w:r w:rsidR="004954CC" w:rsidRPr="00B63B1F">
        <w:rPr>
          <w:rFonts w:ascii="Arial Narrow" w:hAnsi="Arial Narrow" w:cs="Arial"/>
        </w:rPr>
        <w:t xml:space="preserve">El plazo de ejecución del contrato </w:t>
      </w:r>
      <w:r w:rsidR="00072CC1" w:rsidRPr="00B63B1F">
        <w:rPr>
          <w:rFonts w:ascii="Arial Narrow" w:hAnsi="Arial Narrow" w:cs="Arial"/>
        </w:rPr>
        <w:t xml:space="preserve">será </w:t>
      </w:r>
      <w:r w:rsidR="004954CC" w:rsidRPr="00B63B1F">
        <w:rPr>
          <w:rFonts w:ascii="Arial Narrow" w:hAnsi="Arial Narrow" w:cs="Arial"/>
        </w:rPr>
        <w:t>a partir de la suscripción del acta de inicio previo cumplimiento de los requisitos de perfeccionamiento y ejecución del contrato</w:t>
      </w:r>
      <w:r w:rsidR="001F1B70" w:rsidRPr="00B63B1F">
        <w:rPr>
          <w:rFonts w:ascii="Arial Narrow" w:hAnsi="Arial Narrow" w:cs="Arial"/>
        </w:rPr>
        <w:t>, sin que exceda el 31 de diciembre de 2024</w:t>
      </w:r>
      <w:r w:rsidR="004954CC" w:rsidRPr="00B63B1F">
        <w:rPr>
          <w:rFonts w:ascii="Arial Narrow" w:hAnsi="Arial Narrow" w:cs="Arial"/>
        </w:rPr>
        <w:t>.</w:t>
      </w:r>
      <w:r w:rsidRPr="00B63B1F">
        <w:rPr>
          <w:rFonts w:ascii="Arial Narrow" w:eastAsia="Arial MT" w:hAnsi="Arial Narrow" w:cs="Arial MT"/>
        </w:rPr>
        <w:t xml:space="preserve"> </w:t>
      </w:r>
      <w:proofErr w:type="gramStart"/>
      <w:r w:rsidRPr="00B63B1F">
        <w:rPr>
          <w:rFonts w:ascii="Arial Narrow" w:hAnsi="Arial Narrow"/>
          <w:b/>
          <w:bCs/>
        </w:rPr>
        <w:t>TERCERA.-</w:t>
      </w:r>
      <w:proofErr w:type="gramEnd"/>
      <w:r w:rsidRPr="00B63B1F">
        <w:rPr>
          <w:rFonts w:ascii="Arial Narrow" w:hAnsi="Arial Narrow"/>
          <w:b/>
          <w:bCs/>
        </w:rPr>
        <w:t xml:space="preserve"> VALOR DEL CONTRATO:</w:t>
      </w:r>
      <w:r w:rsidRPr="00B63B1F">
        <w:rPr>
          <w:rFonts w:ascii="Arial Narrow" w:hAnsi="Arial Narrow"/>
        </w:rPr>
        <w:t xml:space="preserve"> Para efectos legales el valor estimado del presente contrato es por la suma de </w:t>
      </w:r>
      <w:r w:rsidR="004954CC" w:rsidRPr="00B63B1F">
        <w:rPr>
          <w:rFonts w:ascii="Arial Narrow" w:hAnsi="Arial Narrow"/>
          <w:b/>
          <w:bCs/>
        </w:rPr>
        <w:t>XXXX</w:t>
      </w:r>
      <w:r w:rsidRPr="00B63B1F">
        <w:rPr>
          <w:rFonts w:ascii="Arial Narrow" w:hAnsi="Arial Narrow" w:cs="Arial"/>
          <w:snapToGrid w:val="0"/>
        </w:rPr>
        <w:t xml:space="preserve"> incluidos todos los costos directos e indirectos asociados al suministro de los bienes y/o prestación del servicio, el IVA, demás impuestos de ley</w:t>
      </w:r>
      <w:r w:rsidR="0064377B" w:rsidRPr="00B63B1F">
        <w:rPr>
          <w:rFonts w:ascii="Arial Narrow" w:hAnsi="Arial Narrow" w:cs="Arial"/>
          <w:snapToGrid w:val="0"/>
        </w:rPr>
        <w:t xml:space="preserve">. </w:t>
      </w:r>
      <w:proofErr w:type="gramStart"/>
      <w:r w:rsidRPr="00B63B1F">
        <w:rPr>
          <w:rFonts w:ascii="Arial Narrow" w:hAnsi="Arial Narrow"/>
          <w:b/>
          <w:bCs/>
        </w:rPr>
        <w:t>CUARTA.-</w:t>
      </w:r>
      <w:proofErr w:type="gramEnd"/>
      <w:r w:rsidRPr="00B63B1F">
        <w:rPr>
          <w:rFonts w:ascii="Arial Narrow" w:hAnsi="Arial Narrow"/>
          <w:b/>
          <w:bCs/>
        </w:rPr>
        <w:t xml:space="preserve"> APROPIACIÓN PRESUPUESTAL:</w:t>
      </w:r>
      <w:r w:rsidRPr="00B63B1F">
        <w:rPr>
          <w:rFonts w:ascii="Arial Narrow" w:hAnsi="Arial Narrow"/>
        </w:rPr>
        <w:t xml:space="preserve"> El pago de la suma estipulada en este contrato se sujetará a la apropiación presupuestal correspondiente y específicamente al Certificado de Disponibilidad Presupuestal No. </w:t>
      </w:r>
      <w:r w:rsidR="0081185B" w:rsidRPr="00B63B1F">
        <w:rPr>
          <w:rFonts w:ascii="Arial Narrow" w:hAnsi="Arial Narrow"/>
        </w:rPr>
        <w:t xml:space="preserve">178424 DEL </w:t>
      </w:r>
      <w:r w:rsidR="0095024F" w:rsidRPr="00B63B1F">
        <w:rPr>
          <w:rFonts w:ascii="Arial Narrow" w:hAnsi="Arial Narrow"/>
        </w:rPr>
        <w:t>5 DE ABRIL DE 2024</w:t>
      </w:r>
      <w:r w:rsidRPr="00B63B1F">
        <w:rPr>
          <w:rFonts w:ascii="Arial Narrow" w:hAnsi="Arial Narrow"/>
        </w:rPr>
        <w:t xml:space="preserve">. </w:t>
      </w:r>
      <w:r w:rsidRPr="00B63B1F">
        <w:rPr>
          <w:rFonts w:ascii="Arial Narrow" w:hAnsi="Arial Narrow"/>
          <w:b/>
          <w:bCs/>
        </w:rPr>
        <w:t>QUINTA.- FORMA DE PAGO:</w:t>
      </w:r>
      <w:r w:rsidRPr="00B63B1F">
        <w:rPr>
          <w:rFonts w:ascii="Arial Narrow" w:hAnsi="Arial Narrow"/>
        </w:rPr>
        <w:t xml:space="preserve"> </w:t>
      </w:r>
      <w:r w:rsidR="003B449C" w:rsidRPr="00B63B1F">
        <w:rPr>
          <w:rFonts w:ascii="Arial Narrow" w:hAnsi="Arial Narrow" w:cs="Arial"/>
          <w:bCs/>
        </w:rPr>
        <w:t xml:space="preserve">El valor del contrato a suscribir se pagará así: </w:t>
      </w:r>
      <w:r w:rsidR="00F80265" w:rsidRPr="00B63B1F">
        <w:rPr>
          <w:rFonts w:ascii="Arial Narrow" w:hAnsi="Arial Narrow" w:cs="Arial"/>
          <w:snapToGrid w:val="0"/>
        </w:rPr>
        <w:t xml:space="preserve">El valor del contrato a suscribir será hasta por el valor del presupuesto oficial incluidos todos los costos directos e indirectos asociados al suministro de los bienes y/o prestación del servicio, demás impuestos de ley y se ejecutará como una bolsa de recursos, teniendo en cuenta el valor unitario ofertado por el proponente adjudicatario dentro de la oferta económica, según las necesidades que presente la entidad, sobre los servicios efectivamente prestados y aprobados por el supervisor. En caso de terminación anticipada, cesión o </w:t>
      </w:r>
      <w:r w:rsidR="00F80265" w:rsidRPr="00B63B1F">
        <w:rPr>
          <w:rFonts w:ascii="Arial Narrow" w:hAnsi="Arial Narrow" w:cs="Arial"/>
          <w:snapToGrid w:val="0"/>
        </w:rPr>
        <w:lastRenderedPageBreak/>
        <w:t xml:space="preserve">suspensión del contrato, sólo habrá lugar al pago proporcional a las actividades efectivamente ejecutadas por el contratista y aprobadas por el supervisor, así: El valor del contrato a suscribir será por el valor del presupuesto oficial incluidos todos los costos directos e indirectos asociados al suministro de los bienes y/o prestación del servicio, demás impuestos de ley, y se ejecutará como una bolsa de recursos, teniendo en cuenta el valor unitario para cada una de las capacitaciones ofertadas por el proponente adjudicatario dentro de la oferta económica, según las necesidades que presente la entidad. Se pagará al contratista </w:t>
      </w:r>
      <w:proofErr w:type="spellStart"/>
      <w:proofErr w:type="gramStart"/>
      <w:r w:rsidR="00F80265" w:rsidRPr="00B63B1F">
        <w:rPr>
          <w:rFonts w:ascii="Arial Narrow" w:hAnsi="Arial Narrow" w:cs="Arial"/>
          <w:snapToGrid w:val="0"/>
        </w:rPr>
        <w:t>así:Para</w:t>
      </w:r>
      <w:proofErr w:type="spellEnd"/>
      <w:proofErr w:type="gramEnd"/>
      <w:r w:rsidR="00F80265" w:rsidRPr="00B63B1F">
        <w:rPr>
          <w:rFonts w:ascii="Arial Narrow" w:hAnsi="Arial Narrow" w:cs="Arial"/>
          <w:snapToGrid w:val="0"/>
        </w:rPr>
        <w:t xml:space="preserve"> los componentes 1 y </w:t>
      </w:r>
      <w:proofErr w:type="gramStart"/>
      <w:r w:rsidR="00F80265" w:rsidRPr="00B63B1F">
        <w:rPr>
          <w:rFonts w:ascii="Arial Narrow" w:hAnsi="Arial Narrow" w:cs="Arial"/>
          <w:snapToGrid w:val="0"/>
        </w:rPr>
        <w:t>2:Se</w:t>
      </w:r>
      <w:proofErr w:type="gramEnd"/>
      <w:r w:rsidR="00F80265" w:rsidRPr="00B63B1F">
        <w:rPr>
          <w:rFonts w:ascii="Arial Narrow" w:hAnsi="Arial Narrow" w:cs="Arial"/>
          <w:snapToGrid w:val="0"/>
        </w:rPr>
        <w:t xml:space="preserve"> realizarán pagos mensuales por cada capacitación efectuada en cada mensualidad, de acuerdo con el valor ofertado para cada una de ellas. Para validación de las facturas deberán ser entregados todos los formatos de capacitación de las actividades a facturar previo a su entrega máximo 10 días calendario. (Ver Anexo 4. “Formatos de capacitación ICBF”). Para el componente 3: Se realizarán pagos mensuales de acuerdo con los valores unitarios ofertados para cada fase efectivamente ejecutada, para cada curso a virtualizar y las cuales se discriminan a continuación: A. Guion literario. B. Línea gráfica - </w:t>
      </w:r>
      <w:proofErr w:type="spellStart"/>
      <w:r w:rsidR="00F80265" w:rsidRPr="00B63B1F">
        <w:rPr>
          <w:rFonts w:ascii="Arial Narrow" w:hAnsi="Arial Narrow" w:cs="Arial"/>
          <w:snapToGrid w:val="0"/>
        </w:rPr>
        <w:t>Story</w:t>
      </w:r>
      <w:proofErr w:type="spellEnd"/>
      <w:r w:rsidR="00F80265" w:rsidRPr="00B63B1F">
        <w:rPr>
          <w:rFonts w:ascii="Arial Narrow" w:hAnsi="Arial Narrow" w:cs="Arial"/>
          <w:snapToGrid w:val="0"/>
        </w:rPr>
        <w:t xml:space="preserve"> </w:t>
      </w:r>
      <w:proofErr w:type="spellStart"/>
      <w:r w:rsidR="00F80265" w:rsidRPr="00B63B1F">
        <w:rPr>
          <w:rFonts w:ascii="Arial Narrow" w:hAnsi="Arial Narrow" w:cs="Arial"/>
          <w:snapToGrid w:val="0"/>
        </w:rPr>
        <w:t>board</w:t>
      </w:r>
      <w:proofErr w:type="spellEnd"/>
      <w:r w:rsidR="00F80265" w:rsidRPr="00B63B1F">
        <w:rPr>
          <w:rFonts w:ascii="Arial Narrow" w:hAnsi="Arial Narrow" w:cs="Arial"/>
          <w:snapToGrid w:val="0"/>
        </w:rPr>
        <w:t xml:space="preserve">. C. Versión Final del curso. D. Montaje de </w:t>
      </w:r>
      <w:proofErr w:type="spellStart"/>
      <w:r w:rsidR="00F80265" w:rsidRPr="00B63B1F">
        <w:rPr>
          <w:rFonts w:ascii="Arial Narrow" w:hAnsi="Arial Narrow" w:cs="Arial"/>
          <w:snapToGrid w:val="0"/>
        </w:rPr>
        <w:t>Scorm</w:t>
      </w:r>
      <w:proofErr w:type="spellEnd"/>
      <w:r w:rsidR="00F80265" w:rsidRPr="00B63B1F">
        <w:rPr>
          <w:rFonts w:ascii="Arial Narrow" w:hAnsi="Arial Narrow" w:cs="Arial"/>
          <w:snapToGrid w:val="0"/>
        </w:rPr>
        <w:t xml:space="preserve"> y entrega de guion técnico en plataforma virtual del ICBF. Para todos los grupos: Los pagos para todos los grupos se realizarán previa presentación de la factura correspondiente, la certificación de recibo a satisfacción por parte del supervisor y la certificación del revisor fiscal o representante legal, según corresponda, sobre el cumplimiento en el pago de los aportes parafiscales y de seguridad social de sus empleados de acuerdo con lo establecido en el artículo 50 de la Ley 789 de 2002 y artículo 23 de la Ley 1150 de 2007. El pago se realizará dentro de los treinta (30) días hábiles siguientes a la radicación de la factura y la certificación de cumplimiento, previa aprobación del PAC (Programa Anual Mensualizado de Caja). </w:t>
      </w:r>
      <w:r w:rsidR="00F80265" w:rsidRPr="00B63B1F">
        <w:rPr>
          <w:rFonts w:ascii="Arial Narrow" w:hAnsi="Arial Narrow" w:cs="Arial"/>
          <w:bCs/>
        </w:rPr>
        <w:t xml:space="preserve">Teniendo en cuenta la implementación de facturación electrónica, el contratista debe remitir las facturas al buzón </w:t>
      </w:r>
      <w:hyperlink r:id="rId8" w:history="1">
        <w:r w:rsidR="00F80265" w:rsidRPr="00B63B1F">
          <w:rPr>
            <w:rStyle w:val="Hipervnculo"/>
            <w:rFonts w:ascii="Arial Narrow" w:hAnsi="Arial Narrow" w:cs="Arial"/>
          </w:rPr>
          <w:t>siifnacion.facturaelectronica@minhacienda.gov.co</w:t>
        </w:r>
      </w:hyperlink>
      <w:r w:rsidR="00F80265" w:rsidRPr="00B63B1F">
        <w:rPr>
          <w:rFonts w:ascii="Arial Narrow" w:hAnsi="Arial Narrow" w:cs="Arial"/>
          <w:bCs/>
        </w:rPr>
        <w:t xml:space="preserve">, indicando en el asunto los siguientes datos: </w:t>
      </w:r>
      <w:proofErr w:type="gramStart"/>
      <w:r w:rsidR="00F80265" w:rsidRPr="00B63B1F">
        <w:rPr>
          <w:rFonts w:ascii="Arial Narrow" w:hAnsi="Arial Narrow" w:cs="Arial"/>
          <w:bCs/>
        </w:rPr>
        <w:t>PCI;#CONTRATO;CORREO</w:t>
      </w:r>
      <w:proofErr w:type="gramEnd"/>
      <w:r w:rsidR="00F80265" w:rsidRPr="00B63B1F">
        <w:rPr>
          <w:rFonts w:ascii="Arial Narrow" w:hAnsi="Arial Narrow" w:cs="Arial"/>
          <w:bCs/>
        </w:rPr>
        <w:t xml:space="preserve"> SUPERVISOR. Se deberá adjuntar únicamente la factura electrónica en representación gráfica y el archivo XML de la factura. En las notas de la factura se debe incluir el siguiente texto: #$</w:t>
      </w:r>
      <w:proofErr w:type="gramStart"/>
      <w:r w:rsidR="00F80265" w:rsidRPr="00B63B1F">
        <w:rPr>
          <w:rFonts w:ascii="Arial Narrow" w:hAnsi="Arial Narrow" w:cs="Arial"/>
          <w:bCs/>
        </w:rPr>
        <w:t>PCI;CONTRATONo.;CORREOSUPERVISOR</w:t>
      </w:r>
      <w:proofErr w:type="gramEnd"/>
      <w:r w:rsidR="00F80265" w:rsidRPr="00B63B1F">
        <w:rPr>
          <w:rFonts w:ascii="Arial Narrow" w:hAnsi="Arial Narrow" w:cs="Arial"/>
          <w:bCs/>
        </w:rPr>
        <w:t xml:space="preserve">#$. Las facturas se revisarán, aprobarán o rechazarán por el supervisor del contrato, directamente en la plataforma Olimpia del Ministerio de Hacienda. Si al realizar la verificación de una factura esta no cuenta con la información completa para su aprobación, será rechazada y se solicitarán las correcciones a la misma. La factura corregida debe ser enviada nuevamente al buzón de SIIF Nación. Los documentos adicionales a la factura deberán ser remitidos directamente al correo que el supervisor del contrato disponga para el efecto. </w:t>
      </w:r>
      <w:r w:rsidR="00F80265" w:rsidRPr="00B63B1F">
        <w:rPr>
          <w:rFonts w:ascii="Arial Narrow" w:hAnsi="Arial Narrow" w:cs="Arial"/>
          <w:snapToGrid w:val="0"/>
        </w:rPr>
        <w:t xml:space="preserve">El pago se realizará dentro de los </w:t>
      </w:r>
      <w:r w:rsidR="00F80265" w:rsidRPr="00B63B1F">
        <w:rPr>
          <w:rFonts w:ascii="Arial Narrow" w:hAnsi="Arial Narrow" w:cs="Arial"/>
          <w:b/>
          <w:bCs/>
          <w:snapToGrid w:val="0"/>
        </w:rPr>
        <w:t>treinta (30)</w:t>
      </w:r>
      <w:r w:rsidR="00F80265" w:rsidRPr="00B63B1F">
        <w:rPr>
          <w:rFonts w:ascii="Arial Narrow" w:hAnsi="Arial Narrow" w:cs="Arial"/>
          <w:snapToGrid w:val="0"/>
        </w:rPr>
        <w:t xml:space="preserve"> días hábiles siguientes a la radicación de la factura y la certificación de cumplimiento, previa aprobación del PAC (Programa Anual Mensualizado de Caja). Si la(s) factura(s) no ha(n) sido correctamente elaborada(s), o no se acompaña de los documentos requeridos para el pago, el término para este solo empezará a contarse desde la fecha en que se presenten debidamente corregidas, o desde que se haya aportado el último de los documentos solicitados. Las demoras que se presenten por estos conceptos serán de responsabilidad del contratista y no tendrá por ello, derecho al pago de intereses o compensación de ninguna naturaleza.</w:t>
      </w:r>
      <w:r w:rsidR="00776B47" w:rsidRPr="00B63B1F">
        <w:rPr>
          <w:rFonts w:ascii="Arial Narrow" w:hAnsi="Arial Narrow" w:cs="Arial"/>
          <w:snapToGrid w:val="0"/>
        </w:rPr>
        <w:t xml:space="preserve"> </w:t>
      </w:r>
      <w:r w:rsidRPr="00B63B1F">
        <w:rPr>
          <w:rFonts w:ascii="Arial Narrow" w:hAnsi="Arial Narrow" w:cs="Arial"/>
        </w:rPr>
        <w:t xml:space="preserve"> </w:t>
      </w:r>
      <w:proofErr w:type="gramStart"/>
      <w:r w:rsidRPr="00B63B1F">
        <w:rPr>
          <w:rFonts w:ascii="Arial Narrow" w:hAnsi="Arial Narrow"/>
          <w:b/>
          <w:bCs/>
        </w:rPr>
        <w:t>SEXTA.-</w:t>
      </w:r>
      <w:proofErr w:type="gramEnd"/>
      <w:r w:rsidRPr="00B63B1F">
        <w:rPr>
          <w:rFonts w:ascii="Arial Narrow" w:hAnsi="Arial Narrow"/>
          <w:b/>
          <w:bCs/>
        </w:rPr>
        <w:t xml:space="preserve"> OBLIGACIONES DEL CONTRATISTA:</w:t>
      </w:r>
      <w:r w:rsidRPr="00B63B1F">
        <w:rPr>
          <w:rFonts w:ascii="Arial Narrow" w:hAnsi="Arial Narrow"/>
        </w:rPr>
        <w:t xml:space="preserve"> </w:t>
      </w:r>
      <w:r w:rsidR="007812F0" w:rsidRPr="00B63B1F">
        <w:rPr>
          <w:rFonts w:ascii="Arial Narrow" w:hAnsi="Arial Narrow" w:cs="Arial"/>
          <w:b/>
          <w:bCs/>
        </w:rPr>
        <w:t>Obligaciones Específicas</w:t>
      </w:r>
      <w:r w:rsidR="00965FB0" w:rsidRPr="00B63B1F">
        <w:rPr>
          <w:rFonts w:ascii="Arial Narrow" w:hAnsi="Arial Narrow" w:cs="Arial"/>
          <w:b/>
          <w:bCs/>
        </w:rPr>
        <w:t xml:space="preserve">: Componente 1 y 2: capacitación en temas transversales y capacitaciones en temas misionales. </w:t>
      </w:r>
      <w:r w:rsidR="00965FB0" w:rsidRPr="00B63B1F">
        <w:rPr>
          <w:rFonts w:ascii="Arial Narrow" w:hAnsi="Arial Narrow" w:cs="Arial"/>
          <w:b/>
          <w:bCs/>
          <w:snapToGrid w:val="0"/>
        </w:rPr>
        <w:t>1.</w:t>
      </w:r>
      <w:r w:rsidR="00965FB0" w:rsidRPr="00B63B1F">
        <w:rPr>
          <w:rFonts w:ascii="Arial Narrow" w:hAnsi="Arial Narrow" w:cs="Arial"/>
          <w:snapToGrid w:val="0"/>
        </w:rPr>
        <w:t xml:space="preserve"> Cumplir con plena autonomía técnica y administrativa, con las actividades, lineamientos y estándares definidos en el numeral 6 “Especificaciones Técnicas de los insumos, bienes, productos, obras o servicios a entregar” de la Ficha de Condiciones Técnicas Esenciales para la Prestación del Servicio y/o Entrega del Bien (FCT). </w:t>
      </w:r>
      <w:r w:rsidR="00965FB0" w:rsidRPr="00B63B1F">
        <w:rPr>
          <w:rFonts w:ascii="Arial Narrow" w:hAnsi="Arial Narrow" w:cs="Arial"/>
          <w:b/>
          <w:bCs/>
          <w:snapToGrid w:val="0"/>
        </w:rPr>
        <w:t>2</w:t>
      </w:r>
      <w:r w:rsidR="00965FB0" w:rsidRPr="00B63B1F">
        <w:rPr>
          <w:rFonts w:ascii="Arial Narrow" w:hAnsi="Arial Narrow" w:cs="Arial"/>
          <w:snapToGrid w:val="0"/>
        </w:rPr>
        <w:t xml:space="preserve">. Entregar a la supervisión del contrato las </w:t>
      </w:r>
      <w:r w:rsidR="00965FB0" w:rsidRPr="00B63B1F">
        <w:rPr>
          <w:rFonts w:ascii="Arial Narrow" w:hAnsi="Arial Narrow" w:cs="Arial"/>
          <w:snapToGrid w:val="0"/>
        </w:rPr>
        <w:lastRenderedPageBreak/>
        <w:t xml:space="preserve">hojas de vida y los respectivos soportes que acrediten los requisitos de formación académica, certificaciones y experiencia mínimos requeridos del EQUIPO DE TRABAJO MÍNIMO DE TRABAJO, así como las hojas de vida y sus soportes, de los demás perfiles relacionados en el documento anexo denominado “Personal Mínimo Requerido”, para su aprobación. </w:t>
      </w:r>
      <w:r w:rsidR="00965FB0" w:rsidRPr="00B63B1F">
        <w:rPr>
          <w:rFonts w:ascii="Arial Narrow" w:hAnsi="Arial Narrow" w:cs="Arial"/>
          <w:b/>
          <w:bCs/>
          <w:snapToGrid w:val="0"/>
        </w:rPr>
        <w:t>3.</w:t>
      </w:r>
      <w:r w:rsidR="00965FB0" w:rsidRPr="00B63B1F">
        <w:rPr>
          <w:rFonts w:ascii="Arial Narrow" w:hAnsi="Arial Narrow" w:cs="Arial"/>
          <w:snapToGrid w:val="0"/>
        </w:rPr>
        <w:t xml:space="preserve"> Realizar y entregar para aprobación del supervisor del contrato la propuesta de cronograma para el desarrollo de las capacitaciones presenciales y/o e-learning, dentro de los diez (10) días calendario posteriores a la legalización del contrato, para lo cual el contratista deberá entregar el formato de cronograma relacionado en el Anexo 4. “Formatos de capacitación ICBF” </w:t>
      </w:r>
      <w:r w:rsidR="00965FB0" w:rsidRPr="00B63B1F">
        <w:rPr>
          <w:rFonts w:ascii="Arial Narrow" w:hAnsi="Arial Narrow" w:cs="Arial"/>
          <w:b/>
          <w:bCs/>
          <w:snapToGrid w:val="0"/>
        </w:rPr>
        <w:t>4.</w:t>
      </w:r>
      <w:r w:rsidR="00965FB0" w:rsidRPr="00B63B1F">
        <w:rPr>
          <w:rFonts w:ascii="Arial Narrow" w:hAnsi="Arial Narrow" w:cs="Arial"/>
          <w:snapToGrid w:val="0"/>
        </w:rPr>
        <w:t xml:space="preserve"> Presentar para aprobación del supervisor del contrato dentro de los quince (15) días calendario siguientes a la legalización del contrato, las hojas de vida y los soportes correspondientes que acrediten la formación y experiencia específica del total del personal mínimo requerido para la ejecución del contrato, de conformidad con el Anexo. 3 “Personal Mínimo Requerido”, la validación de las hojas de vida se realizará de acuerdo con lo establecido en el numeral 6.2 de la FCT. </w:t>
      </w:r>
      <w:r w:rsidR="00965FB0" w:rsidRPr="00B63B1F">
        <w:rPr>
          <w:rFonts w:ascii="Arial Narrow" w:hAnsi="Arial Narrow" w:cs="Arial"/>
          <w:b/>
          <w:bCs/>
          <w:snapToGrid w:val="0"/>
        </w:rPr>
        <w:t>5.</w:t>
      </w:r>
      <w:r w:rsidR="00965FB0" w:rsidRPr="00B63B1F">
        <w:rPr>
          <w:rFonts w:ascii="Arial Narrow" w:hAnsi="Arial Narrow" w:cs="Arial"/>
          <w:snapToGrid w:val="0"/>
        </w:rPr>
        <w:t xml:space="preserve"> Garantizar y disponer que el personal requerido para desarrollar las actividades deberá ser el mismo aprobado, razón por la cual, en el evento de presentarse la necesidad de su reemplazo, esto solo procederá por razones de caso fortuito o fuerza mayor. Para reemplazar perfiles, se debe mantener o superar las calidades académicas y de experiencia exigidas por la Entidad en el Anexo 3. “Personal mínimo requerido”. El supervisor podrá solicitar ajuste o modificación de los capacitadores, de acuerdo con el desempeño de los mismos una vez se finalice de manera completa el primer componente de la temática de capacitación desarrollada, para aquellas actividades que impliquen más de un componente, para lo cual el contratista contará con tres (3) días calendario para hacer efectiva la solicitud. </w:t>
      </w:r>
      <w:r w:rsidR="00965FB0" w:rsidRPr="00B63B1F">
        <w:rPr>
          <w:rFonts w:ascii="Arial Narrow" w:hAnsi="Arial Narrow" w:cs="Arial"/>
          <w:b/>
          <w:bCs/>
          <w:snapToGrid w:val="0"/>
        </w:rPr>
        <w:t>6.</w:t>
      </w:r>
      <w:r w:rsidR="00965FB0" w:rsidRPr="00B63B1F">
        <w:rPr>
          <w:rFonts w:ascii="Arial Narrow" w:hAnsi="Arial Narrow" w:cs="Arial"/>
          <w:snapToGrid w:val="0"/>
        </w:rPr>
        <w:t xml:space="preserve"> Realizar una reunión presencial de inicio entre el supervisor del contrato y el contratista, máximo dos (2) días hábiles después de legalizado el contrato. </w:t>
      </w:r>
      <w:r w:rsidR="00965FB0" w:rsidRPr="00B63B1F">
        <w:rPr>
          <w:rFonts w:ascii="Arial Narrow" w:hAnsi="Arial Narrow" w:cs="Arial"/>
          <w:b/>
          <w:bCs/>
          <w:snapToGrid w:val="0"/>
        </w:rPr>
        <w:t>7.</w:t>
      </w:r>
      <w:r w:rsidR="00965FB0" w:rsidRPr="00B63B1F">
        <w:rPr>
          <w:rFonts w:ascii="Arial Narrow" w:hAnsi="Arial Narrow" w:cs="Arial"/>
          <w:snapToGrid w:val="0"/>
        </w:rPr>
        <w:t xml:space="preserve"> Designar un coordinador de proyecto de acuerdo con el Anexo 3 personal mínimo requerido, quien deberá garantizar la dirección y/o el control del proyecto y dar respuesta oportuna a todos los requerimientos administrativos y técnicos que se generen en la ejecución del contrato </w:t>
      </w:r>
      <w:r w:rsidR="00965FB0" w:rsidRPr="00B63B1F">
        <w:rPr>
          <w:rFonts w:ascii="Arial Narrow" w:hAnsi="Arial Narrow" w:cs="Arial"/>
          <w:b/>
          <w:bCs/>
          <w:snapToGrid w:val="0"/>
        </w:rPr>
        <w:t>8.</w:t>
      </w:r>
      <w:r w:rsidR="00965FB0" w:rsidRPr="00B63B1F">
        <w:rPr>
          <w:rFonts w:ascii="Arial Narrow" w:hAnsi="Arial Narrow" w:cs="Arial"/>
          <w:snapToGrid w:val="0"/>
        </w:rPr>
        <w:t xml:space="preserve"> Disponer de una cuenta licenciada de Microsoft Office 365 con acceso mínimo a: Outlook, Microsoft </w:t>
      </w:r>
      <w:proofErr w:type="spellStart"/>
      <w:r w:rsidR="00965FB0" w:rsidRPr="00B63B1F">
        <w:rPr>
          <w:rFonts w:ascii="Arial Narrow" w:hAnsi="Arial Narrow" w:cs="Arial"/>
          <w:snapToGrid w:val="0"/>
        </w:rPr>
        <w:t>Teams</w:t>
      </w:r>
      <w:proofErr w:type="spellEnd"/>
      <w:r w:rsidR="00965FB0" w:rsidRPr="00B63B1F">
        <w:rPr>
          <w:rFonts w:ascii="Arial Narrow" w:hAnsi="Arial Narrow" w:cs="Arial"/>
          <w:snapToGrid w:val="0"/>
        </w:rPr>
        <w:t xml:space="preserve"> y Microsoft </w:t>
      </w:r>
      <w:proofErr w:type="spellStart"/>
      <w:r w:rsidR="00965FB0" w:rsidRPr="00B63B1F">
        <w:rPr>
          <w:rFonts w:ascii="Arial Narrow" w:hAnsi="Arial Narrow" w:cs="Arial"/>
          <w:snapToGrid w:val="0"/>
        </w:rPr>
        <w:t>Forms</w:t>
      </w:r>
      <w:proofErr w:type="spellEnd"/>
      <w:r w:rsidR="00965FB0" w:rsidRPr="00B63B1F">
        <w:rPr>
          <w:rFonts w:ascii="Arial Narrow" w:hAnsi="Arial Narrow" w:cs="Arial"/>
          <w:snapToGrid w:val="0"/>
        </w:rPr>
        <w:t xml:space="preserve">, garantizando que la información producto de la ejecución del contrato se desarrolle bajo esta licencia permitiendo compatibilidad con las plataformas y condiciones de seguridad de la información del ICBF, dicha licencia deberá ser adquirida máximo a los cinco (5) días calendario después de legalizado el contrato. </w:t>
      </w:r>
      <w:r w:rsidR="00965FB0" w:rsidRPr="00B63B1F">
        <w:rPr>
          <w:rFonts w:ascii="Arial Narrow" w:hAnsi="Arial Narrow" w:cs="Arial"/>
          <w:b/>
          <w:bCs/>
          <w:snapToGrid w:val="0"/>
        </w:rPr>
        <w:t>9.</w:t>
      </w:r>
      <w:r w:rsidR="00965FB0" w:rsidRPr="00B63B1F">
        <w:rPr>
          <w:rFonts w:ascii="Arial Narrow" w:hAnsi="Arial Narrow" w:cs="Arial"/>
          <w:snapToGrid w:val="0"/>
        </w:rPr>
        <w:t xml:space="preserve"> Realizar una reunión técnica de planeación y estructura de las capacitaciones, entre el supervisor del contrato, su equipo de trabajo y el contratista con todo el personal mínimo, después de legalizado el contrato 1</w:t>
      </w:r>
      <w:r w:rsidR="00965FB0" w:rsidRPr="00B63B1F">
        <w:rPr>
          <w:rFonts w:ascii="Arial Narrow" w:hAnsi="Arial Narrow" w:cs="Arial"/>
          <w:b/>
          <w:bCs/>
          <w:snapToGrid w:val="0"/>
        </w:rPr>
        <w:t>0.</w:t>
      </w:r>
      <w:r w:rsidR="00965FB0" w:rsidRPr="00B63B1F">
        <w:rPr>
          <w:rFonts w:ascii="Arial Narrow" w:hAnsi="Arial Narrow" w:cs="Arial"/>
          <w:snapToGrid w:val="0"/>
        </w:rPr>
        <w:t xml:space="preserve"> Elaborar y presentar para aprobación del supervisor del contrato dentro de los quince (15) días calendario posteriores a la legalización de este, la estructura del contenido temático de cada una de las capacitaciones presenciales y/o e-learning de acuerdo con lo establecido en los Anexos 1 y 2 “Descripción de capacitaciones y contenido temático de las capacitaciones”. En los formatos de capacitación ficha de estructuración y planeación detallada, relacionados en el Anexo 4. “Formatos de capacitación ICBF”. La estructuración de la capacitación aprobada deberá ser aplicada en todas las actividades desarrolladas sin modificación a menos de que sea solicitado por el supervisor del contrato. </w:t>
      </w:r>
      <w:r w:rsidR="00965FB0" w:rsidRPr="00B63B1F">
        <w:rPr>
          <w:rFonts w:ascii="Arial Narrow" w:hAnsi="Arial Narrow" w:cs="Arial"/>
          <w:b/>
          <w:bCs/>
          <w:snapToGrid w:val="0"/>
        </w:rPr>
        <w:t>11.</w:t>
      </w:r>
      <w:r w:rsidR="00965FB0" w:rsidRPr="00B63B1F">
        <w:rPr>
          <w:rFonts w:ascii="Arial Narrow" w:hAnsi="Arial Narrow" w:cs="Arial"/>
          <w:snapToGrid w:val="0"/>
        </w:rPr>
        <w:t xml:space="preserve"> Designar en cada capacitación un monitor operativo y logístico y/o personal de apoyo que se encargue del desarrollo y control de la actividad diferente del facilitador, quien deberá permanecer el 100% de la capacitación tanto para las actividades e-learning como presenciales, e informar al coordinador en cualquier eventualidad, adicionalmente debe garantizar que el servicio se preste en condiciones técnicas óptimas, entre las cuales: se deberá garantizar el sonido adecuado y sin interferencias. Esta persona estará a cargo de brindar el apoyo para la conexión de los participantes, acompañamiento temático en las actividades de aula y moderación de las jornadas, garantizar el diligenciamiento de los formatos de capacitación durante y posterior al desarrollo de la capacitación. </w:t>
      </w:r>
      <w:r w:rsidR="00965FB0" w:rsidRPr="00B63B1F">
        <w:rPr>
          <w:rFonts w:ascii="Arial Narrow" w:hAnsi="Arial Narrow" w:cs="Arial"/>
          <w:b/>
          <w:bCs/>
          <w:snapToGrid w:val="0"/>
        </w:rPr>
        <w:t>12.</w:t>
      </w:r>
      <w:r w:rsidR="00965FB0" w:rsidRPr="00B63B1F">
        <w:rPr>
          <w:rFonts w:ascii="Arial Narrow" w:hAnsi="Arial Narrow" w:cs="Arial"/>
          <w:snapToGrid w:val="0"/>
        </w:rPr>
        <w:t xml:space="preserve"> Garantizar, para las capacitaciones presenciales, la logística para el desarrollo de cada capacitación (salón para la capacitación el cual deberá cumplir con la capacidad necesaria de acuerdo con la cantidad de participantes y permitir dinámicas grupales que faciliten el aprendizaje practico, sillas, mesas, refrigerios, estación de café, agua y aromática, audio, sonido, computador, ayudas audiovisuales, material de apoyo, elementos e insumos). Para lo cual los salones deberán ser presentados por el contratista máximo a los 30 días calendario posterior a la legalización del contrato, para aprobación del supervisor del contrato. Lo anterior de acuerdo con lo especificado en el Anexo 5. “Requerimientos de logística”. Así mismo una vez se aprueben los salones para las capacitaciones, el contratista remitirá en el formato de cronograma la relación del lugar para cada actividad presencial. </w:t>
      </w:r>
      <w:r w:rsidR="00965FB0" w:rsidRPr="00B63B1F">
        <w:rPr>
          <w:rFonts w:ascii="Arial Narrow" w:hAnsi="Arial Narrow" w:cs="Arial"/>
          <w:b/>
          <w:bCs/>
          <w:snapToGrid w:val="0"/>
        </w:rPr>
        <w:t>13.</w:t>
      </w:r>
      <w:r w:rsidR="00965FB0" w:rsidRPr="00B63B1F">
        <w:rPr>
          <w:rFonts w:ascii="Arial Narrow" w:hAnsi="Arial Narrow" w:cs="Arial"/>
          <w:snapToGrid w:val="0"/>
        </w:rPr>
        <w:t xml:space="preserve"> Garantizar que los capacitadores, monitores y coordinador, cuenten con una conexión estable de internet con un ancho de banda de mínimo 60 Mbps para el correcto desarrollo de los encuentros sincrónicos y manejar adecuadamente la plataforma Microsoft </w:t>
      </w:r>
      <w:proofErr w:type="spellStart"/>
      <w:r w:rsidR="00965FB0" w:rsidRPr="00B63B1F">
        <w:rPr>
          <w:rFonts w:ascii="Arial Narrow" w:hAnsi="Arial Narrow" w:cs="Arial"/>
          <w:snapToGrid w:val="0"/>
        </w:rPr>
        <w:t>Teams</w:t>
      </w:r>
      <w:proofErr w:type="spellEnd"/>
      <w:r w:rsidR="00965FB0" w:rsidRPr="00B63B1F">
        <w:rPr>
          <w:rFonts w:ascii="Arial Narrow" w:hAnsi="Arial Narrow" w:cs="Arial"/>
          <w:snapToGrid w:val="0"/>
        </w:rPr>
        <w:t xml:space="preserve"> en la modalidad de evento en vivo, así mismo debe garantizar que el servicio se preste en condiciones técnicas óptimas, entre las cuales: se deberá garantizar el sonido adecuado y sin interferencias. </w:t>
      </w:r>
      <w:r w:rsidR="00965FB0" w:rsidRPr="00B63B1F">
        <w:rPr>
          <w:rFonts w:ascii="Arial Narrow" w:hAnsi="Arial Narrow" w:cs="Arial"/>
          <w:b/>
          <w:bCs/>
          <w:snapToGrid w:val="0"/>
        </w:rPr>
        <w:t>14.</w:t>
      </w:r>
      <w:r w:rsidR="00965FB0" w:rsidRPr="00B63B1F">
        <w:rPr>
          <w:rFonts w:ascii="Arial Narrow" w:hAnsi="Arial Narrow" w:cs="Arial"/>
          <w:snapToGrid w:val="0"/>
        </w:rPr>
        <w:t xml:space="preserve"> Desarrollar las capacitaciones de acuerdo con el cronograma aprobado por el ICBF, la estructura y los capacitadores aprobados. En cada capacitación presencial se deberá diligenciar de manera física la lista de asistencia relacionada en el Anexo 4. “Formatos de capacitación ICBF” la cual deberá tener </w:t>
      </w:r>
      <w:proofErr w:type="spellStart"/>
      <w:r w:rsidR="00965FB0" w:rsidRPr="00B63B1F">
        <w:rPr>
          <w:rFonts w:ascii="Arial Narrow" w:hAnsi="Arial Narrow" w:cs="Arial"/>
          <w:snapToGrid w:val="0"/>
        </w:rPr>
        <w:t>prediligenciados</w:t>
      </w:r>
      <w:proofErr w:type="spellEnd"/>
      <w:r w:rsidR="00965FB0" w:rsidRPr="00B63B1F">
        <w:rPr>
          <w:rFonts w:ascii="Arial Narrow" w:hAnsi="Arial Narrow" w:cs="Arial"/>
          <w:snapToGrid w:val="0"/>
        </w:rPr>
        <w:t xml:space="preserve"> los datos de los servidores participantes y contar únicamente con el espacio para firmar; los formatos de satisfacción y eficacia deberán ser aplicados de manera presencial en el formato respectivo relacionado en el Anexo 4. “Formatos de capacitación ICBF” o de manera virtual a través del aplicativo Microsoft </w:t>
      </w:r>
      <w:proofErr w:type="spellStart"/>
      <w:r w:rsidR="00965FB0" w:rsidRPr="00B63B1F">
        <w:rPr>
          <w:rFonts w:ascii="Arial Narrow" w:hAnsi="Arial Narrow" w:cs="Arial"/>
          <w:snapToGrid w:val="0"/>
        </w:rPr>
        <w:t>Forms</w:t>
      </w:r>
      <w:proofErr w:type="spellEnd"/>
      <w:r w:rsidR="00965FB0" w:rsidRPr="00B63B1F">
        <w:rPr>
          <w:rFonts w:ascii="Arial Narrow" w:hAnsi="Arial Narrow" w:cs="Arial"/>
          <w:snapToGrid w:val="0"/>
        </w:rPr>
        <w:t xml:space="preserve"> contando con los mismos campos del formato físico, en cualquier caso, la satisfacción y eficacia debe ser aplicada el último día del evento previo al cierre de la actividad. Para las capacitaciones en modalidad e-learning se deberá aplicar la asistencia de manera virtual a través del aplicativo Microsoft </w:t>
      </w:r>
      <w:proofErr w:type="spellStart"/>
      <w:r w:rsidR="00965FB0" w:rsidRPr="00B63B1F">
        <w:rPr>
          <w:rFonts w:ascii="Arial Narrow" w:hAnsi="Arial Narrow" w:cs="Arial"/>
          <w:snapToGrid w:val="0"/>
        </w:rPr>
        <w:t>Forms</w:t>
      </w:r>
      <w:proofErr w:type="spellEnd"/>
      <w:r w:rsidR="00965FB0" w:rsidRPr="00B63B1F">
        <w:rPr>
          <w:rFonts w:ascii="Arial Narrow" w:hAnsi="Arial Narrow" w:cs="Arial"/>
          <w:snapToGrid w:val="0"/>
        </w:rPr>
        <w:t xml:space="preserve"> y deberá estar habilitada para su diligenciamiento durante toda la actividad y ser cerrada al final de esta, la satisfacción para las capacitaciones en modalidad e-learning deberá ser remitida a los participantes finalizando la actividad junto con la presentación de la capacitación. </w:t>
      </w:r>
      <w:r w:rsidR="00965FB0" w:rsidRPr="00B63B1F">
        <w:rPr>
          <w:rFonts w:ascii="Arial Narrow" w:hAnsi="Arial Narrow" w:cs="Arial"/>
          <w:b/>
          <w:bCs/>
          <w:snapToGrid w:val="0"/>
        </w:rPr>
        <w:t>15.</w:t>
      </w:r>
      <w:r w:rsidR="00965FB0" w:rsidRPr="00B63B1F">
        <w:rPr>
          <w:rFonts w:ascii="Arial Narrow" w:hAnsi="Arial Narrow" w:cs="Arial"/>
          <w:snapToGrid w:val="0"/>
        </w:rPr>
        <w:t xml:space="preserve"> Realizar el seguimiento y control de asistencia previo y durante la capacitación de los participantes invitados a cada actividad, para garantizar la participación de los mismos en las sesiones programadas utilizando para ello diferentes estrategias de motivación y seguimiento como mensajes de texto, llamadas al celular, mensajes vía Microsoft </w:t>
      </w:r>
      <w:proofErr w:type="spellStart"/>
      <w:r w:rsidR="00965FB0" w:rsidRPr="00B63B1F">
        <w:rPr>
          <w:rFonts w:ascii="Arial Narrow" w:hAnsi="Arial Narrow" w:cs="Arial"/>
          <w:snapToGrid w:val="0"/>
        </w:rPr>
        <w:t>Teams</w:t>
      </w:r>
      <w:proofErr w:type="spellEnd"/>
      <w:r w:rsidR="00965FB0" w:rsidRPr="00B63B1F">
        <w:rPr>
          <w:rFonts w:ascii="Arial Narrow" w:hAnsi="Arial Narrow" w:cs="Arial"/>
          <w:snapToGrid w:val="0"/>
        </w:rPr>
        <w:t xml:space="preserve">, así como también mensajes de correo electrónico, lo cual deberá reportarse mensualmente al supervisor del contrato.  </w:t>
      </w:r>
      <w:r w:rsidR="00965FB0" w:rsidRPr="00B63B1F">
        <w:rPr>
          <w:rFonts w:ascii="Arial Narrow" w:hAnsi="Arial Narrow" w:cs="Arial"/>
          <w:b/>
          <w:bCs/>
          <w:snapToGrid w:val="0"/>
        </w:rPr>
        <w:t>16.</w:t>
      </w:r>
      <w:r w:rsidR="00965FB0" w:rsidRPr="00B63B1F">
        <w:rPr>
          <w:rFonts w:ascii="Arial Narrow" w:hAnsi="Arial Narrow" w:cs="Arial"/>
          <w:snapToGrid w:val="0"/>
        </w:rPr>
        <w:t xml:space="preserve"> Permitir la participación del supervisor del contrato o a quien este delegue a cada una de las sesiones de las capacitaciones programadas para supervisar la ejecución de las actividades. </w:t>
      </w:r>
      <w:r w:rsidR="00965FB0" w:rsidRPr="00B63B1F">
        <w:rPr>
          <w:rFonts w:ascii="Arial Narrow" w:hAnsi="Arial Narrow" w:cs="Arial"/>
          <w:b/>
          <w:bCs/>
          <w:snapToGrid w:val="0"/>
        </w:rPr>
        <w:t>17.</w:t>
      </w:r>
      <w:r w:rsidR="00965FB0" w:rsidRPr="00B63B1F">
        <w:rPr>
          <w:rFonts w:ascii="Arial Narrow" w:hAnsi="Arial Narrow" w:cs="Arial"/>
          <w:snapToGrid w:val="0"/>
        </w:rPr>
        <w:t xml:space="preserve"> Remitir a los participantes vía correo electrónico las memorias de las capacitaciones y materiales producto de estas para que puedan ser consultadas y descargadas por los servidores públicos que participen en las capacitaciones </w:t>
      </w:r>
      <w:r w:rsidR="00965FB0" w:rsidRPr="00B63B1F">
        <w:rPr>
          <w:rFonts w:ascii="Arial Narrow" w:hAnsi="Arial Narrow" w:cs="Arial"/>
          <w:b/>
          <w:bCs/>
          <w:snapToGrid w:val="0"/>
        </w:rPr>
        <w:t>18.</w:t>
      </w:r>
      <w:r w:rsidR="00965FB0" w:rsidRPr="00B63B1F">
        <w:rPr>
          <w:rFonts w:ascii="Arial Narrow" w:hAnsi="Arial Narrow" w:cs="Arial"/>
          <w:snapToGrid w:val="0"/>
        </w:rPr>
        <w:t xml:space="preserve"> Entregar en medio magnético al supervisor del contrato, los formatos de Ficha de Estructuración, Planeación detallada, listados de asistencia diligenciados, encuestas de satisfacción diligenciadas, evaluaciones de eficacia diligenciadas, tabulación de los resultados de las encuestas de satisfacción, reporte de evento de capacitación y reporte de asistentes de acuerdo con el Anexo 4. “Formatos de capacitación ICBF”, durante los siete (7) días calendario siguientes a la finalización de cada capacitación, para lo cual la información deberá entregarse organizada cada actividad por temática, sesiones y fechas. En el caso de los formatos en versión digital deberá remitirse el documento en Excel descargado de Microsoft </w:t>
      </w:r>
      <w:proofErr w:type="spellStart"/>
      <w:r w:rsidR="00965FB0" w:rsidRPr="00B63B1F">
        <w:rPr>
          <w:rFonts w:ascii="Arial Narrow" w:hAnsi="Arial Narrow" w:cs="Arial"/>
          <w:snapToGrid w:val="0"/>
        </w:rPr>
        <w:t>Forms</w:t>
      </w:r>
      <w:proofErr w:type="spellEnd"/>
      <w:r w:rsidR="00965FB0" w:rsidRPr="00B63B1F">
        <w:rPr>
          <w:rFonts w:ascii="Arial Narrow" w:hAnsi="Arial Narrow" w:cs="Arial"/>
          <w:snapToGrid w:val="0"/>
        </w:rPr>
        <w:t xml:space="preserve"> con las respuestas obtenidas para cada uno y el reporte de conexión de la plataforma </w:t>
      </w:r>
      <w:proofErr w:type="spellStart"/>
      <w:r w:rsidR="00965FB0" w:rsidRPr="00B63B1F">
        <w:rPr>
          <w:rFonts w:ascii="Arial Narrow" w:hAnsi="Arial Narrow" w:cs="Arial"/>
          <w:snapToGrid w:val="0"/>
        </w:rPr>
        <w:t>teams</w:t>
      </w:r>
      <w:proofErr w:type="spellEnd"/>
      <w:r w:rsidR="00965FB0" w:rsidRPr="00B63B1F">
        <w:rPr>
          <w:rFonts w:ascii="Arial Narrow" w:hAnsi="Arial Narrow" w:cs="Arial"/>
          <w:snapToGrid w:val="0"/>
        </w:rPr>
        <w:t xml:space="preserve">, así mismo para las capacitaciones presenciales se deberá allegar las listas de asistencia y/o encuestas de satisfacción diligenciadas de manera física en su versión original. </w:t>
      </w:r>
      <w:r w:rsidR="00965FB0" w:rsidRPr="00B63B1F">
        <w:rPr>
          <w:rFonts w:ascii="Arial Narrow" w:hAnsi="Arial Narrow" w:cs="Arial"/>
          <w:b/>
          <w:bCs/>
          <w:snapToGrid w:val="0"/>
        </w:rPr>
        <w:t>19.</w:t>
      </w:r>
      <w:r w:rsidR="00965FB0" w:rsidRPr="00B63B1F">
        <w:rPr>
          <w:rFonts w:ascii="Arial Narrow" w:hAnsi="Arial Narrow" w:cs="Arial"/>
          <w:snapToGrid w:val="0"/>
        </w:rPr>
        <w:t xml:space="preserve"> Entregar a cada participante, en un plazo de máximo quince (15) días calendario después de haber finalizado la capacitación, las certificaciones de asistencia en medio digital, para las capacitaciones presenciales entregar certificado de asistencia cuando los participantes cumplan mínimo con un 80% de participación y certificado de asistencia y aprobación siempre y cuando los participantes cumplan con mínimo con el 80% de participación y aprueben la evaluación de eficacia con una nota aprobatoria mínima de 3.0. Para las capacitaciones e-learning con duración inferior a seis (6) horas sólo se podrá expedir certificado de asistencia si los servidores registran su participación en el listado de asistencia, para las capacitaciones superiores a seis (6) horas de duración, se realizará evaluación de eficacia, la cual dará lugar a la certificación de asistencia y aprobación siempre y cuando se cumplan con los requisitos de participación y calificación. Al finalizar todas las actividades de capacitación, se deberá entregar al ICBF en USB el consolidado de todas las certificaciones clasificadas por capacitación y cédula. </w:t>
      </w:r>
      <w:r w:rsidR="00965FB0" w:rsidRPr="00B63B1F">
        <w:rPr>
          <w:rFonts w:ascii="Arial Narrow" w:hAnsi="Arial Narrow" w:cs="Arial"/>
          <w:b/>
          <w:bCs/>
          <w:snapToGrid w:val="0"/>
        </w:rPr>
        <w:t>20.</w:t>
      </w:r>
      <w:r w:rsidR="00965FB0" w:rsidRPr="00B63B1F">
        <w:rPr>
          <w:rFonts w:ascii="Arial Narrow" w:hAnsi="Arial Narrow" w:cs="Arial"/>
          <w:snapToGrid w:val="0"/>
        </w:rPr>
        <w:t xml:space="preserve"> Durante la jornada de cada una de las capacitaciones en modalidad e-learning, se deberá tener abierto el espacio para intervenciones y preguntas, las mismas deberán ser leídas y atendidas con oportunidad, garantizando así la participación de las personas y una dinámica óptima para el desarrollo del contenido y el cumplimiento de los objetivos. </w:t>
      </w:r>
      <w:r w:rsidR="00965FB0" w:rsidRPr="00B63B1F">
        <w:rPr>
          <w:rFonts w:ascii="Arial Narrow" w:hAnsi="Arial Narrow" w:cs="Arial"/>
          <w:b/>
          <w:bCs/>
          <w:snapToGrid w:val="0"/>
        </w:rPr>
        <w:t>21.</w:t>
      </w:r>
      <w:r w:rsidR="00965FB0" w:rsidRPr="00B63B1F">
        <w:rPr>
          <w:rFonts w:ascii="Arial Narrow" w:hAnsi="Arial Narrow" w:cs="Arial"/>
          <w:snapToGrid w:val="0"/>
        </w:rPr>
        <w:t xml:space="preserve"> Asumir los gastos asociados con el desplazamiento, viáticos, alimentación y demás costos involucrados en el traslado de los capacitadores, monitores, coordinador o demás personal del contratista, que requieran trasladarse para el desarrollo de las capacitaciones y/o reuniones</w:t>
      </w:r>
      <w:r w:rsidR="007F6D4E" w:rsidRPr="00B63B1F">
        <w:rPr>
          <w:rFonts w:ascii="Arial Narrow" w:hAnsi="Arial Narrow" w:cs="Arial"/>
          <w:snapToGrid w:val="0"/>
        </w:rPr>
        <w:t xml:space="preserve">. </w:t>
      </w:r>
      <w:r w:rsidR="007F6D4E" w:rsidRPr="00B63B1F">
        <w:rPr>
          <w:rFonts w:ascii="Arial Narrow" w:hAnsi="Arial Narrow" w:cs="Arial"/>
          <w:b/>
          <w:bCs/>
          <w:snapToGrid w:val="0"/>
        </w:rPr>
        <w:t xml:space="preserve">Obligaciones del </w:t>
      </w:r>
      <w:r w:rsidR="007F6D4E" w:rsidRPr="00B63B1F">
        <w:rPr>
          <w:rFonts w:ascii="Arial Narrow" w:hAnsi="Arial Narrow" w:cs="Arial"/>
          <w:b/>
          <w:bCs/>
        </w:rPr>
        <w:t xml:space="preserve">Componente 3: Virtualización de cursos: </w:t>
      </w:r>
      <w:r w:rsidR="007F6D4E" w:rsidRPr="00B63B1F">
        <w:rPr>
          <w:rFonts w:ascii="Arial Narrow" w:hAnsi="Arial Narrow" w:cs="Arial"/>
          <w:b/>
          <w:lang w:val="es-ES_tradnl"/>
        </w:rPr>
        <w:t>1.</w:t>
      </w:r>
      <w:r w:rsidR="007F6D4E" w:rsidRPr="00B63B1F">
        <w:rPr>
          <w:rFonts w:ascii="Arial Narrow" w:hAnsi="Arial Narrow" w:cs="Arial"/>
          <w:bCs/>
          <w:lang w:val="es-ES_tradnl"/>
        </w:rPr>
        <w:t xml:space="preserve"> Cumplir con plena autonomía técnica y administrativa, con las actividades, lineamientos y estándares definidos en el numeral 6 “Especificaciones Técnicas de los insumos, bienes, productos, obras o servicios a entregar” de la Ficha de Condiciones Técnicas Esenciales para la Prestación del Servicio y/o Entrega del Bien (FCT). </w:t>
      </w:r>
      <w:r w:rsidR="007F6D4E" w:rsidRPr="00B63B1F">
        <w:rPr>
          <w:rFonts w:ascii="Arial Narrow" w:hAnsi="Arial Narrow" w:cs="Arial"/>
          <w:b/>
          <w:lang w:val="es-ES_tradnl"/>
        </w:rPr>
        <w:t>2.</w:t>
      </w:r>
      <w:r w:rsidR="007F6D4E" w:rsidRPr="00B63B1F">
        <w:rPr>
          <w:rFonts w:ascii="Arial Narrow" w:hAnsi="Arial Narrow" w:cs="Arial"/>
          <w:bCs/>
          <w:lang w:val="es-ES_tradnl"/>
        </w:rPr>
        <w:t xml:space="preserve"> Presentar para aprobación del supervisor del contrato a los dos (2) días hábiles siguientes al cumplimiento del perfeccionamiento de los requisitos de legalización del contrato las hojas de vida y los soportes correspondientes que acrediten la formación y experiencia específica del personal mínimo requerido para la ejecución del contrato, de conformidad con el anexo. 3 “Personal Mínimo Requerido”, la validación de las hojas de vida se realizará de conformidad con lo establecido en el numeral 6.2 de la FCT. </w:t>
      </w:r>
      <w:r w:rsidR="007F6D4E" w:rsidRPr="00B63B1F">
        <w:rPr>
          <w:rFonts w:ascii="Arial Narrow" w:hAnsi="Arial Narrow" w:cs="Arial"/>
          <w:b/>
          <w:lang w:val="es-ES_tradnl"/>
        </w:rPr>
        <w:t>3.</w:t>
      </w:r>
      <w:r w:rsidR="007F6D4E" w:rsidRPr="00B63B1F">
        <w:rPr>
          <w:rFonts w:ascii="Arial Narrow" w:hAnsi="Arial Narrow" w:cs="Arial"/>
          <w:bCs/>
          <w:lang w:val="es-ES_tradnl"/>
        </w:rPr>
        <w:t xml:space="preserve"> Garantizar y disponer que el personal requerido para desarrollar las actividades deberá ser el mismo aprobado, razón por la cual, en el evento de presentarse la necesidad de su reemplazo, esto solo procederá por razones de caso fortuito o fuerza mayor. Para reemplazar perfiles, se debe mantener o superar las calidades académicas y de experiencia exigidas por la Entidad en el anexo 3. de Personal mínimo requerido. </w:t>
      </w:r>
      <w:r w:rsidR="007F6D4E" w:rsidRPr="00B63B1F">
        <w:rPr>
          <w:rFonts w:ascii="Arial Narrow" w:hAnsi="Arial Narrow" w:cs="Arial"/>
          <w:b/>
          <w:lang w:val="es-ES_tradnl"/>
        </w:rPr>
        <w:t>4.</w:t>
      </w:r>
      <w:r w:rsidR="007F6D4E" w:rsidRPr="00B63B1F">
        <w:rPr>
          <w:rFonts w:ascii="Arial Narrow" w:hAnsi="Arial Narrow" w:cs="Arial"/>
          <w:bCs/>
          <w:lang w:val="es-ES_tradnl"/>
        </w:rPr>
        <w:t xml:space="preserve"> Realizar una reunión de inicio entre el supervisor del contrato y el contratista, máximo dos (2) días hábiles después de legalizado el contrato. </w:t>
      </w:r>
      <w:r w:rsidR="007F6D4E" w:rsidRPr="00B63B1F">
        <w:rPr>
          <w:rFonts w:ascii="Arial Narrow" w:hAnsi="Arial Narrow" w:cs="Arial"/>
          <w:b/>
          <w:lang w:val="es-ES_tradnl"/>
        </w:rPr>
        <w:t>5.</w:t>
      </w:r>
      <w:r w:rsidR="007F6D4E" w:rsidRPr="00B63B1F">
        <w:rPr>
          <w:rFonts w:ascii="Arial Narrow" w:hAnsi="Arial Narrow" w:cs="Arial"/>
          <w:bCs/>
          <w:lang w:val="es-ES_tradnl"/>
        </w:rPr>
        <w:t xml:space="preserve"> Designar el coordinador del proyecto de acuerdo con el anexo 3 personal mínimo requerido para el componente de virtualización de contenidos, quien será el encargado de atender todos los requerimientos del ICBF para la virtualización. </w:t>
      </w:r>
      <w:r w:rsidR="007F6D4E" w:rsidRPr="00B63B1F">
        <w:rPr>
          <w:rFonts w:ascii="Arial Narrow" w:hAnsi="Arial Narrow" w:cs="Arial"/>
          <w:b/>
          <w:lang w:val="es-ES_tradnl"/>
        </w:rPr>
        <w:t>6.</w:t>
      </w:r>
      <w:r w:rsidR="007F6D4E" w:rsidRPr="00B63B1F">
        <w:rPr>
          <w:rFonts w:ascii="Arial Narrow" w:hAnsi="Arial Narrow" w:cs="Arial"/>
          <w:bCs/>
          <w:lang w:val="es-ES_tradnl"/>
        </w:rPr>
        <w:t xml:space="preserve"> Realizar y entregar el cronograma de virtualización de los cursos, durante los 4 días calendario posteriores al inicio del contrato, una vez se cumplan con todos los requisitos de perfeccionamiento y ejecución, el cual será validado por el supervisor del contrato. </w:t>
      </w:r>
      <w:r w:rsidR="007F6D4E" w:rsidRPr="00B63B1F">
        <w:rPr>
          <w:rFonts w:ascii="Arial Narrow" w:hAnsi="Arial Narrow" w:cs="Arial"/>
          <w:b/>
          <w:lang w:val="es-ES_tradnl"/>
        </w:rPr>
        <w:t>7.</w:t>
      </w:r>
      <w:r w:rsidR="007F6D4E" w:rsidRPr="00B63B1F">
        <w:rPr>
          <w:rFonts w:ascii="Arial Narrow" w:hAnsi="Arial Narrow" w:cs="Arial"/>
          <w:bCs/>
          <w:lang w:val="es-ES_tradnl"/>
        </w:rPr>
        <w:t xml:space="preserve"> Presentar para aprobación del supervisor del contrato de acuerdo con el cronograma aprobado por el ICBF para la virtualización de los cursos, una propuesta de la mediación académica y las actividades de exploración y formativas del curso de acuerdo con lo indicado en el anexo 2– Fases del curso presente ficha, en el ítem denominado “Guion Literario”. </w:t>
      </w:r>
      <w:r w:rsidR="007F6D4E" w:rsidRPr="00B63B1F">
        <w:rPr>
          <w:rFonts w:ascii="Arial Narrow" w:hAnsi="Arial Narrow" w:cs="Arial"/>
          <w:b/>
          <w:lang w:val="es-ES_tradnl"/>
        </w:rPr>
        <w:t>8.</w:t>
      </w:r>
      <w:r w:rsidR="007F6D4E" w:rsidRPr="00B63B1F">
        <w:rPr>
          <w:rFonts w:ascii="Arial Narrow" w:hAnsi="Arial Narrow" w:cs="Arial"/>
          <w:bCs/>
          <w:lang w:val="es-ES_tradnl"/>
        </w:rPr>
        <w:t xml:space="preserve"> Realizar los ajustes requeridos por el supervisor del contrato a la propuesta de la mediación académica y a las actividades de exploración y formativas del curso virtual de acuerdo con lo establecido en el cronograma aprobado por el ICBF. </w:t>
      </w:r>
      <w:r w:rsidR="007F6D4E" w:rsidRPr="00B63B1F">
        <w:rPr>
          <w:rFonts w:ascii="Arial Narrow" w:hAnsi="Arial Narrow" w:cs="Arial"/>
          <w:b/>
          <w:lang w:val="es-ES_tradnl"/>
        </w:rPr>
        <w:t>9.</w:t>
      </w:r>
      <w:r w:rsidR="007F6D4E" w:rsidRPr="00B63B1F">
        <w:rPr>
          <w:rFonts w:ascii="Arial Narrow" w:hAnsi="Arial Narrow" w:cs="Arial"/>
          <w:bCs/>
          <w:lang w:val="es-ES_tradnl"/>
        </w:rPr>
        <w:t xml:space="preserve"> Presentar al supervisor del contrato para su aprobación, de acuerdo con lo establecido en el cronograma aprobado por el ICBF la propuesta de línea gráfica y usabilidad de los materiales para el curso virtual, elaboradas en los siguientes programas: e, Adobe Photoshop, </w:t>
      </w:r>
      <w:proofErr w:type="spellStart"/>
      <w:r w:rsidR="007F6D4E" w:rsidRPr="00B63B1F">
        <w:rPr>
          <w:rFonts w:ascii="Arial Narrow" w:hAnsi="Arial Narrow" w:cs="Arial"/>
          <w:bCs/>
          <w:lang w:val="es-ES_tradnl"/>
        </w:rPr>
        <w:t>Ai</w:t>
      </w:r>
      <w:proofErr w:type="spellEnd"/>
      <w:r w:rsidR="007F6D4E" w:rsidRPr="00B63B1F">
        <w:rPr>
          <w:rFonts w:ascii="Arial Narrow" w:hAnsi="Arial Narrow" w:cs="Arial"/>
          <w:bCs/>
          <w:lang w:val="es-ES_tradnl"/>
        </w:rPr>
        <w:t xml:space="preserve">, HTML5 y otros programas de diseño. La línea gráfica para cada curso deberá ser diferente. </w:t>
      </w:r>
      <w:r w:rsidR="007F6D4E" w:rsidRPr="00B63B1F">
        <w:rPr>
          <w:rFonts w:ascii="Arial Narrow" w:hAnsi="Arial Narrow" w:cs="Arial"/>
          <w:b/>
          <w:lang w:val="es-ES_tradnl"/>
        </w:rPr>
        <w:t>10.</w:t>
      </w:r>
      <w:r w:rsidR="007F6D4E" w:rsidRPr="00B63B1F">
        <w:rPr>
          <w:rFonts w:ascii="Arial Narrow" w:hAnsi="Arial Narrow" w:cs="Arial"/>
          <w:bCs/>
          <w:lang w:val="es-ES_tradnl"/>
        </w:rPr>
        <w:t xml:space="preserve"> Realizar los ajustes solicitados por el supervisor, y de acuerdo con el cronograma de virtualización de cursos aprobado por el ICBF a la propuesta gráfica y de usabilidad para presentarla nuevamente. </w:t>
      </w:r>
      <w:r w:rsidR="007F6D4E" w:rsidRPr="00B63B1F">
        <w:rPr>
          <w:rFonts w:ascii="Arial Narrow" w:hAnsi="Arial Narrow" w:cs="Arial"/>
          <w:b/>
        </w:rPr>
        <w:t>11.</w:t>
      </w:r>
      <w:r w:rsidR="007F6D4E" w:rsidRPr="00B63B1F">
        <w:rPr>
          <w:rFonts w:ascii="Arial Narrow" w:hAnsi="Arial Narrow" w:cs="Arial"/>
          <w:bCs/>
        </w:rPr>
        <w:t xml:space="preserve"> Incorporar en la producción de los materiales interactivos del curso a virtualizar los lineamientos de imagen corporativa establecidos por el ICBF, los cuales serán suministrados por el supervisor del contrato. </w:t>
      </w:r>
      <w:r w:rsidR="007F6D4E" w:rsidRPr="00B63B1F">
        <w:rPr>
          <w:rFonts w:ascii="Arial Narrow" w:hAnsi="Arial Narrow" w:cs="Arial"/>
          <w:b/>
        </w:rPr>
        <w:t>12.</w:t>
      </w:r>
      <w:r w:rsidR="007F6D4E" w:rsidRPr="00B63B1F">
        <w:rPr>
          <w:rFonts w:ascii="Arial Narrow" w:hAnsi="Arial Narrow" w:cs="Arial"/>
          <w:bCs/>
        </w:rPr>
        <w:t xml:space="preserve"> Realizar subtitulación en lenguaje de señas y subtitulación de textos a los videos realizados en el marco del contrato para cada uno de los cursos a virtualizar. </w:t>
      </w:r>
      <w:r w:rsidR="007F6D4E" w:rsidRPr="00B63B1F">
        <w:rPr>
          <w:rFonts w:ascii="Arial Narrow" w:hAnsi="Arial Narrow" w:cs="Arial"/>
          <w:b/>
        </w:rPr>
        <w:t>13.</w:t>
      </w:r>
      <w:r w:rsidR="007F6D4E" w:rsidRPr="00B63B1F">
        <w:rPr>
          <w:rFonts w:ascii="Arial Narrow" w:hAnsi="Arial Narrow" w:cs="Arial"/>
          <w:bCs/>
        </w:rPr>
        <w:t xml:space="preserve"> </w:t>
      </w:r>
      <w:r w:rsidR="007F6D4E" w:rsidRPr="00B63B1F">
        <w:rPr>
          <w:rFonts w:ascii="Arial Narrow" w:hAnsi="Arial Narrow" w:cs="Arial"/>
          <w:bCs/>
          <w:lang w:val="es-ES_tradnl"/>
        </w:rPr>
        <w:t>Realizar en el paquete “</w:t>
      </w:r>
      <w:proofErr w:type="spellStart"/>
      <w:r w:rsidR="007F6D4E" w:rsidRPr="00B63B1F">
        <w:rPr>
          <w:rFonts w:ascii="Arial Narrow" w:hAnsi="Arial Narrow" w:cs="Arial"/>
          <w:bCs/>
          <w:lang w:val="es-ES_tradnl"/>
        </w:rPr>
        <w:t>scorm</w:t>
      </w:r>
      <w:proofErr w:type="spellEnd"/>
      <w:r w:rsidR="007F6D4E" w:rsidRPr="00B63B1F">
        <w:rPr>
          <w:rFonts w:ascii="Arial Narrow" w:hAnsi="Arial Narrow" w:cs="Arial"/>
          <w:bCs/>
          <w:lang w:val="es-ES_tradnl"/>
        </w:rPr>
        <w:t xml:space="preserve">” la programación de enlaces a las actividades determinadas y recursos interactivos que se requieran para el curso virtual. </w:t>
      </w:r>
      <w:r w:rsidR="007F6D4E" w:rsidRPr="00B63B1F">
        <w:rPr>
          <w:rFonts w:ascii="Arial Narrow" w:hAnsi="Arial Narrow" w:cs="Arial"/>
          <w:b/>
          <w:lang w:val="es-ES_tradnl"/>
        </w:rPr>
        <w:t>14.</w:t>
      </w:r>
      <w:r w:rsidR="007F6D4E" w:rsidRPr="00B63B1F">
        <w:rPr>
          <w:rFonts w:ascii="Arial Narrow" w:hAnsi="Arial Narrow" w:cs="Arial"/>
          <w:bCs/>
          <w:lang w:val="es-ES_tradnl"/>
        </w:rPr>
        <w:t xml:space="preserve"> Presentar de acuerdo con el cronograma aprobado por el ICBF la propuesta gráfica de imágenes a utilizar </w:t>
      </w:r>
      <w:proofErr w:type="gramStart"/>
      <w:r w:rsidR="007F6D4E" w:rsidRPr="00B63B1F">
        <w:rPr>
          <w:rFonts w:ascii="Arial Narrow" w:hAnsi="Arial Narrow" w:cs="Arial"/>
          <w:bCs/>
          <w:lang w:val="es-ES_tradnl"/>
        </w:rPr>
        <w:t>de acuerdo al</w:t>
      </w:r>
      <w:proofErr w:type="gramEnd"/>
      <w:r w:rsidR="007F6D4E" w:rsidRPr="00B63B1F">
        <w:rPr>
          <w:rFonts w:ascii="Arial Narrow" w:hAnsi="Arial Narrow" w:cs="Arial"/>
          <w:bCs/>
          <w:lang w:val="es-ES_tradnl"/>
        </w:rPr>
        <w:t xml:space="preserve"> tema del curso a virtualizar, las cuales pueden ser descargadas de internet, respetando los derechos de autor. </w:t>
      </w:r>
      <w:r w:rsidR="007F6D4E" w:rsidRPr="00B63B1F">
        <w:rPr>
          <w:rFonts w:ascii="Arial Narrow" w:hAnsi="Arial Narrow" w:cs="Arial"/>
          <w:b/>
          <w:lang w:val="es-ES_tradnl"/>
        </w:rPr>
        <w:t>15.</w:t>
      </w:r>
      <w:r w:rsidR="007F6D4E" w:rsidRPr="00B63B1F">
        <w:rPr>
          <w:rFonts w:ascii="Arial Narrow" w:hAnsi="Arial Narrow" w:cs="Arial"/>
          <w:bCs/>
          <w:lang w:val="es-ES_tradnl"/>
        </w:rPr>
        <w:t xml:space="preserve"> Realizar de acuerdo con lo solicitado por el supervisor del contrato, la producción y edición de audio de los recursos solicitados para cada uno de los cursos. </w:t>
      </w:r>
      <w:r w:rsidR="007F6D4E" w:rsidRPr="00B63B1F">
        <w:rPr>
          <w:rFonts w:ascii="Arial Narrow" w:hAnsi="Arial Narrow" w:cs="Arial"/>
          <w:b/>
          <w:lang w:val="es-ES_tradnl"/>
        </w:rPr>
        <w:t>16.</w:t>
      </w:r>
      <w:r w:rsidR="007F6D4E" w:rsidRPr="00B63B1F">
        <w:rPr>
          <w:rFonts w:ascii="Arial Narrow" w:hAnsi="Arial Narrow" w:cs="Arial"/>
          <w:bCs/>
          <w:lang w:val="es-ES_tradnl"/>
        </w:rPr>
        <w:t xml:space="preserve"> Presentar para aprobación del supervisor del contrato el “</w:t>
      </w:r>
      <w:proofErr w:type="spellStart"/>
      <w:r w:rsidR="007F6D4E" w:rsidRPr="00B63B1F">
        <w:rPr>
          <w:rFonts w:ascii="Arial Narrow" w:hAnsi="Arial Narrow" w:cs="Arial"/>
          <w:bCs/>
          <w:lang w:val="es-ES_tradnl"/>
        </w:rPr>
        <w:t>Story</w:t>
      </w:r>
      <w:proofErr w:type="spellEnd"/>
      <w:r w:rsidR="007F6D4E" w:rsidRPr="00B63B1F">
        <w:rPr>
          <w:rFonts w:ascii="Arial Narrow" w:hAnsi="Arial Narrow" w:cs="Arial"/>
          <w:bCs/>
          <w:lang w:val="es-ES_tradnl"/>
        </w:rPr>
        <w:t xml:space="preserve"> </w:t>
      </w:r>
      <w:proofErr w:type="spellStart"/>
      <w:r w:rsidR="007F6D4E" w:rsidRPr="00B63B1F">
        <w:rPr>
          <w:rFonts w:ascii="Arial Narrow" w:hAnsi="Arial Narrow" w:cs="Arial"/>
          <w:bCs/>
          <w:lang w:val="es-ES_tradnl"/>
        </w:rPr>
        <w:t>board</w:t>
      </w:r>
      <w:proofErr w:type="spellEnd"/>
      <w:r w:rsidR="007F6D4E" w:rsidRPr="00B63B1F">
        <w:rPr>
          <w:rFonts w:ascii="Arial Narrow" w:hAnsi="Arial Narrow" w:cs="Arial"/>
          <w:bCs/>
          <w:lang w:val="es-ES_tradnl"/>
        </w:rPr>
        <w:t xml:space="preserve">” </w:t>
      </w:r>
      <w:proofErr w:type="gramStart"/>
      <w:r w:rsidR="007F6D4E" w:rsidRPr="00B63B1F">
        <w:rPr>
          <w:rFonts w:ascii="Arial Narrow" w:hAnsi="Arial Narrow" w:cs="Arial"/>
          <w:bCs/>
          <w:lang w:val="es-ES_tradnl"/>
        </w:rPr>
        <w:t>de acuerdo a</w:t>
      </w:r>
      <w:proofErr w:type="gramEnd"/>
      <w:r w:rsidR="007F6D4E" w:rsidRPr="00B63B1F">
        <w:rPr>
          <w:rFonts w:ascii="Arial Narrow" w:hAnsi="Arial Narrow" w:cs="Arial"/>
          <w:bCs/>
          <w:lang w:val="es-ES_tradnl"/>
        </w:rPr>
        <w:t xml:space="preserve"> lo especificado en el anexo 7– Fases del curso de la presente ficha en el ítem denominado “</w:t>
      </w:r>
      <w:proofErr w:type="spellStart"/>
      <w:r w:rsidR="007F6D4E" w:rsidRPr="00B63B1F">
        <w:rPr>
          <w:rFonts w:ascii="Arial Narrow" w:hAnsi="Arial Narrow" w:cs="Arial"/>
          <w:bCs/>
          <w:lang w:val="es-ES_tradnl"/>
        </w:rPr>
        <w:t>Story</w:t>
      </w:r>
      <w:proofErr w:type="spellEnd"/>
      <w:r w:rsidR="007F6D4E" w:rsidRPr="00B63B1F">
        <w:rPr>
          <w:rFonts w:ascii="Arial Narrow" w:hAnsi="Arial Narrow" w:cs="Arial"/>
          <w:bCs/>
          <w:lang w:val="es-ES_tradnl"/>
        </w:rPr>
        <w:t xml:space="preserve"> </w:t>
      </w:r>
      <w:proofErr w:type="spellStart"/>
      <w:r w:rsidR="007F6D4E" w:rsidRPr="00B63B1F">
        <w:rPr>
          <w:rFonts w:ascii="Arial Narrow" w:hAnsi="Arial Narrow" w:cs="Arial"/>
          <w:bCs/>
          <w:lang w:val="es-ES_tradnl"/>
        </w:rPr>
        <w:t>board</w:t>
      </w:r>
      <w:proofErr w:type="spellEnd"/>
      <w:r w:rsidR="007F6D4E" w:rsidRPr="00B63B1F">
        <w:rPr>
          <w:rFonts w:ascii="Arial Narrow" w:hAnsi="Arial Narrow" w:cs="Arial"/>
          <w:bCs/>
          <w:lang w:val="es-ES_tradnl"/>
        </w:rPr>
        <w:t xml:space="preserve">”, el Guion técnico </w:t>
      </w:r>
      <w:proofErr w:type="gramStart"/>
      <w:r w:rsidR="007F6D4E" w:rsidRPr="00B63B1F">
        <w:rPr>
          <w:rFonts w:ascii="Arial Narrow" w:hAnsi="Arial Narrow" w:cs="Arial"/>
          <w:bCs/>
          <w:lang w:val="es-ES_tradnl"/>
        </w:rPr>
        <w:t>de acuerdo a</w:t>
      </w:r>
      <w:proofErr w:type="gramEnd"/>
      <w:r w:rsidR="007F6D4E" w:rsidRPr="00B63B1F">
        <w:rPr>
          <w:rFonts w:ascii="Arial Narrow" w:hAnsi="Arial Narrow" w:cs="Arial"/>
          <w:bCs/>
          <w:lang w:val="es-ES_tradnl"/>
        </w:rPr>
        <w:t xml:space="preserve"> lo especificado en el anexo 7 – Fases del curso en el ítem denominado “Guion Técnico” y la versión Beta del curso que se está virtualizando. </w:t>
      </w:r>
      <w:r w:rsidR="007F6D4E" w:rsidRPr="00B63B1F">
        <w:rPr>
          <w:rFonts w:ascii="Arial Narrow" w:hAnsi="Arial Narrow" w:cs="Arial"/>
          <w:b/>
          <w:lang w:val="es-ES_tradnl"/>
        </w:rPr>
        <w:t>17.</w:t>
      </w:r>
      <w:r w:rsidR="007F6D4E" w:rsidRPr="00B63B1F">
        <w:rPr>
          <w:rFonts w:ascii="Arial Narrow" w:hAnsi="Arial Narrow" w:cs="Arial"/>
          <w:bCs/>
        </w:rPr>
        <w:t xml:space="preserve"> </w:t>
      </w:r>
      <w:r w:rsidR="007F6D4E" w:rsidRPr="00B63B1F">
        <w:rPr>
          <w:rFonts w:ascii="Arial Narrow" w:hAnsi="Arial Narrow" w:cs="Arial"/>
          <w:bCs/>
          <w:lang w:val="es-ES_tradnl"/>
        </w:rPr>
        <w:t xml:space="preserve">Realizar corrección de estilo de los contenidos del curso a virtualizar durante la ejecución del contrato. </w:t>
      </w:r>
      <w:r w:rsidR="007F6D4E" w:rsidRPr="00B63B1F">
        <w:rPr>
          <w:rFonts w:ascii="Arial Narrow" w:hAnsi="Arial Narrow" w:cs="Arial"/>
          <w:b/>
          <w:lang w:val="es-ES_tradnl"/>
        </w:rPr>
        <w:t>18.</w:t>
      </w:r>
      <w:r w:rsidR="007F6D4E" w:rsidRPr="00B63B1F">
        <w:rPr>
          <w:rFonts w:ascii="Arial Narrow" w:hAnsi="Arial Narrow" w:cs="Arial"/>
          <w:bCs/>
          <w:lang w:val="es-ES_tradnl"/>
        </w:rPr>
        <w:t xml:space="preserve"> Presentar la versión final del curso al supervisor del contrato y al área responsable del curso a virtualizar para su aprobación. </w:t>
      </w:r>
      <w:r w:rsidR="007F6D4E" w:rsidRPr="00B63B1F">
        <w:rPr>
          <w:rFonts w:ascii="Arial Narrow" w:hAnsi="Arial Narrow" w:cs="Arial"/>
          <w:b/>
          <w:lang w:val="es-ES_tradnl"/>
        </w:rPr>
        <w:t>19.</w:t>
      </w:r>
      <w:r w:rsidR="007F6D4E" w:rsidRPr="00B63B1F">
        <w:rPr>
          <w:rFonts w:ascii="Arial Narrow" w:hAnsi="Arial Narrow" w:cs="Arial"/>
          <w:bCs/>
          <w:lang w:val="es-ES_tradnl"/>
        </w:rPr>
        <w:t xml:space="preserve"> Entregar al supervisor del contrato y al área responsable del curso, la versión final del curso a virtualizar en medio magnético (disco duro), de acuerdo con las especificaciones técnicas establecidas en el numeral 6 de la presente ficha. </w:t>
      </w:r>
      <w:r w:rsidR="007F6D4E" w:rsidRPr="00B63B1F">
        <w:rPr>
          <w:rFonts w:ascii="Arial Narrow" w:hAnsi="Arial Narrow" w:cs="Arial"/>
          <w:b/>
          <w:lang w:val="es-ES_tradnl"/>
        </w:rPr>
        <w:t>20.</w:t>
      </w:r>
      <w:r w:rsidR="007F6D4E" w:rsidRPr="00B63B1F">
        <w:rPr>
          <w:rFonts w:ascii="Arial Narrow" w:hAnsi="Arial Narrow" w:cs="Arial"/>
          <w:bCs/>
          <w:lang w:val="es-ES_tradnl"/>
        </w:rPr>
        <w:t xml:space="preserve"> Realizar en un plazo máximo de una (1) semana después de la aprobación del curso virtualizado el cargue de los paquetes </w:t>
      </w:r>
      <w:proofErr w:type="spellStart"/>
      <w:r w:rsidR="007F6D4E" w:rsidRPr="00B63B1F">
        <w:rPr>
          <w:rFonts w:ascii="Arial Narrow" w:hAnsi="Arial Narrow" w:cs="Arial"/>
          <w:bCs/>
          <w:lang w:val="es-ES_tradnl"/>
        </w:rPr>
        <w:t>scorm</w:t>
      </w:r>
      <w:proofErr w:type="spellEnd"/>
      <w:r w:rsidR="007F6D4E" w:rsidRPr="00B63B1F">
        <w:rPr>
          <w:rFonts w:ascii="Arial Narrow" w:hAnsi="Arial Narrow" w:cs="Arial"/>
          <w:bCs/>
          <w:lang w:val="es-ES_tradnl"/>
        </w:rPr>
        <w:t xml:space="preserve"> en la plataforma de aprendizaje virtual y garantizar la compatibilidad con la plataforma de la escuela ICBF en versión </w:t>
      </w:r>
      <w:proofErr w:type="spellStart"/>
      <w:r w:rsidR="007F6D4E" w:rsidRPr="00B63B1F">
        <w:rPr>
          <w:rFonts w:ascii="Arial Narrow" w:hAnsi="Arial Narrow" w:cs="Arial"/>
          <w:bCs/>
          <w:lang w:val="es-ES_tradnl"/>
        </w:rPr>
        <w:t>Scorm</w:t>
      </w:r>
      <w:proofErr w:type="spellEnd"/>
      <w:r w:rsidR="007F6D4E" w:rsidRPr="00B63B1F">
        <w:rPr>
          <w:rFonts w:ascii="Arial Narrow" w:hAnsi="Arial Narrow" w:cs="Arial"/>
          <w:bCs/>
          <w:lang w:val="es-ES_tradnl"/>
        </w:rPr>
        <w:t xml:space="preserve"> 1.2. </w:t>
      </w:r>
      <w:r w:rsidR="007F6D4E" w:rsidRPr="00B63B1F">
        <w:rPr>
          <w:rFonts w:ascii="Arial Narrow" w:hAnsi="Arial Narrow" w:cs="Arial"/>
          <w:b/>
          <w:lang w:val="es-ES_tradnl"/>
        </w:rPr>
        <w:t>21.</w:t>
      </w:r>
      <w:r w:rsidR="007F6D4E" w:rsidRPr="00B63B1F">
        <w:rPr>
          <w:rFonts w:ascii="Arial Narrow" w:hAnsi="Arial Narrow" w:cs="Arial"/>
          <w:bCs/>
          <w:lang w:val="es-ES_tradnl"/>
        </w:rPr>
        <w:t xml:space="preserve"> Realizar copia de seguridad del curso virtual en el aula de la Escuela ICBF. El </w:t>
      </w:r>
      <w:proofErr w:type="spellStart"/>
      <w:r w:rsidR="007F6D4E" w:rsidRPr="00B63B1F">
        <w:rPr>
          <w:rFonts w:ascii="Arial Narrow" w:hAnsi="Arial Narrow" w:cs="Arial"/>
          <w:bCs/>
          <w:lang w:val="es-ES_tradnl"/>
        </w:rPr>
        <w:t>scorm</w:t>
      </w:r>
      <w:proofErr w:type="spellEnd"/>
      <w:r w:rsidR="007F6D4E" w:rsidRPr="00B63B1F">
        <w:rPr>
          <w:rFonts w:ascii="Arial Narrow" w:hAnsi="Arial Narrow" w:cs="Arial"/>
          <w:bCs/>
          <w:lang w:val="es-ES_tradnl"/>
        </w:rPr>
        <w:t xml:space="preserve"> del curso debe guardar el histórico de avance de la multimedia. </w:t>
      </w:r>
      <w:r w:rsidR="007F6D4E" w:rsidRPr="00B63B1F">
        <w:rPr>
          <w:rFonts w:ascii="Arial Narrow" w:hAnsi="Arial Narrow" w:cs="Arial"/>
          <w:b/>
          <w:lang w:val="es-ES_tradnl"/>
        </w:rPr>
        <w:t>22.</w:t>
      </w:r>
      <w:r w:rsidR="007F6D4E" w:rsidRPr="00B63B1F">
        <w:rPr>
          <w:rFonts w:ascii="Arial Narrow" w:hAnsi="Arial Narrow" w:cs="Arial"/>
          <w:bCs/>
          <w:lang w:val="es-ES_tradnl"/>
        </w:rPr>
        <w:t xml:space="preserve"> Entregar el paquete </w:t>
      </w:r>
      <w:proofErr w:type="spellStart"/>
      <w:r w:rsidR="007F6D4E" w:rsidRPr="00B63B1F">
        <w:rPr>
          <w:rFonts w:ascii="Arial Narrow" w:hAnsi="Arial Narrow" w:cs="Arial"/>
          <w:bCs/>
          <w:lang w:val="es-ES_tradnl"/>
        </w:rPr>
        <w:t>scorm</w:t>
      </w:r>
      <w:proofErr w:type="spellEnd"/>
      <w:r w:rsidR="007F6D4E" w:rsidRPr="00B63B1F">
        <w:rPr>
          <w:rFonts w:ascii="Arial Narrow" w:hAnsi="Arial Narrow" w:cs="Arial"/>
          <w:bCs/>
          <w:lang w:val="es-ES_tradnl"/>
        </w:rPr>
        <w:t xml:space="preserve"> con compatibilidad en todos los navegadores (Internet Explorer, Google Chrome, opera, </w:t>
      </w:r>
      <w:proofErr w:type="spellStart"/>
      <w:r w:rsidR="007F6D4E" w:rsidRPr="00B63B1F">
        <w:rPr>
          <w:rFonts w:ascii="Arial Narrow" w:hAnsi="Arial Narrow" w:cs="Arial"/>
          <w:bCs/>
          <w:lang w:val="es-ES_tradnl"/>
        </w:rPr>
        <w:t>mozilla</w:t>
      </w:r>
      <w:proofErr w:type="spellEnd"/>
      <w:r w:rsidR="007F6D4E" w:rsidRPr="00B63B1F">
        <w:rPr>
          <w:rFonts w:ascii="Arial Narrow" w:hAnsi="Arial Narrow" w:cs="Arial"/>
          <w:bCs/>
          <w:lang w:val="es-ES_tradnl"/>
        </w:rPr>
        <w:t xml:space="preserve">, entre otros). La producción multimedia de contenidos a virtualizar debe desarrollarse en programas como: Adobe Flash, </w:t>
      </w:r>
      <w:proofErr w:type="spellStart"/>
      <w:r w:rsidR="007F6D4E" w:rsidRPr="00B63B1F">
        <w:rPr>
          <w:rFonts w:ascii="Arial Narrow" w:hAnsi="Arial Narrow" w:cs="Arial"/>
          <w:bCs/>
          <w:lang w:val="es-ES_tradnl"/>
        </w:rPr>
        <w:t>html</w:t>
      </w:r>
      <w:proofErr w:type="spellEnd"/>
      <w:r w:rsidR="007F6D4E" w:rsidRPr="00B63B1F">
        <w:rPr>
          <w:rFonts w:ascii="Arial Narrow" w:hAnsi="Arial Narrow" w:cs="Arial"/>
          <w:bCs/>
          <w:lang w:val="es-ES_tradnl"/>
        </w:rPr>
        <w:t xml:space="preserve">. </w:t>
      </w:r>
      <w:r w:rsidR="007F6D4E" w:rsidRPr="00B63B1F">
        <w:rPr>
          <w:rFonts w:ascii="Arial Narrow" w:hAnsi="Arial Narrow" w:cs="Arial"/>
          <w:b/>
          <w:lang w:val="es-ES_tradnl"/>
        </w:rPr>
        <w:t>23.</w:t>
      </w:r>
      <w:r w:rsidR="007F6D4E" w:rsidRPr="00B63B1F">
        <w:rPr>
          <w:rFonts w:ascii="Arial Narrow" w:hAnsi="Arial Narrow" w:cs="Arial"/>
          <w:bCs/>
          <w:lang w:val="es-ES_tradnl"/>
        </w:rPr>
        <w:t xml:space="preserve">  Garantizar que todo el equipo mínimo requerido y aprobado por el ICBF asista presencialmente a las mesas de trabajo que convoque el ICBF.  </w:t>
      </w:r>
      <w:r w:rsidR="007F6D4E" w:rsidRPr="00B63B1F">
        <w:rPr>
          <w:rFonts w:ascii="Arial Narrow" w:hAnsi="Arial Narrow" w:cs="Arial"/>
          <w:b/>
          <w:lang w:val="es-ES_tradnl"/>
        </w:rPr>
        <w:t>24.</w:t>
      </w:r>
      <w:r w:rsidR="007F6D4E" w:rsidRPr="00B63B1F">
        <w:rPr>
          <w:rFonts w:ascii="Arial Narrow" w:hAnsi="Arial Narrow" w:cs="Arial"/>
          <w:bCs/>
          <w:lang w:val="es-ES_tradnl"/>
        </w:rPr>
        <w:t xml:space="preserve"> Responder a los requerimientos realizados por el ICBF dentro de los dos (2) días hábiles siguientes o dentro del término indicado en la solicitud. </w:t>
      </w:r>
      <w:r w:rsidR="007F6D4E" w:rsidRPr="00B63B1F">
        <w:rPr>
          <w:rFonts w:ascii="Arial Narrow" w:hAnsi="Arial Narrow" w:cs="Arial"/>
          <w:b/>
        </w:rPr>
        <w:t>Obligaciones asociadas a los Ejes del Sistema Integrado de Gestión:</w:t>
      </w:r>
      <w:r w:rsidR="00E914A9" w:rsidRPr="00B63B1F">
        <w:rPr>
          <w:rFonts w:ascii="Arial Narrow" w:hAnsi="Arial Narrow" w:cs="Arial"/>
          <w:b/>
        </w:rPr>
        <w:t xml:space="preserve"> </w:t>
      </w:r>
      <w:r w:rsidR="007F6D4E" w:rsidRPr="00B63B1F">
        <w:rPr>
          <w:rFonts w:ascii="Arial Narrow" w:hAnsi="Arial Narrow" w:cs="Arial"/>
          <w:b/>
          <w:u w:val="single"/>
        </w:rPr>
        <w:t>Obligaciones del Eje de Gestión de Calidad</w:t>
      </w:r>
      <w:r w:rsidR="00E914A9" w:rsidRPr="00B63B1F">
        <w:rPr>
          <w:rFonts w:ascii="Arial Narrow" w:hAnsi="Arial Narrow" w:cs="Arial"/>
          <w:b/>
          <w:u w:val="single"/>
        </w:rPr>
        <w:t xml:space="preserve">: </w:t>
      </w:r>
      <w:r w:rsidR="007F6D4E" w:rsidRPr="00B63B1F">
        <w:rPr>
          <w:rFonts w:ascii="Arial Narrow" w:hAnsi="Arial Narrow" w:cs="Arial"/>
          <w:b/>
        </w:rPr>
        <w:t>1.</w:t>
      </w:r>
      <w:r w:rsidR="007F6D4E" w:rsidRPr="00B63B1F">
        <w:rPr>
          <w:rFonts w:ascii="Arial Narrow" w:hAnsi="Arial Narrow" w:cs="Arial"/>
          <w:bCs/>
        </w:rPr>
        <w:t xml:space="preserve"> Asegurar que el personal requerido para la prestación del servicio cuente con el perfil de: Educación (formal: primaria, secundaria, pregrado, posgrado), formación (cursos específicos de la actividad a desarrollar como diplomados, seminarios, talleres entre otros) o experiencia para garantizar la óptima prestación del servicio.</w:t>
      </w:r>
      <w:r w:rsidR="007F6D4E" w:rsidRPr="00B63B1F">
        <w:rPr>
          <w:rFonts w:ascii="Arial Narrow" w:hAnsi="Arial Narrow" w:cs="Arial"/>
          <w:b/>
        </w:rPr>
        <w:t xml:space="preserve"> 2.</w:t>
      </w:r>
      <w:r w:rsidR="007F6D4E" w:rsidRPr="00B63B1F">
        <w:rPr>
          <w:rFonts w:ascii="Arial Narrow" w:hAnsi="Arial Narrow" w:cs="Arial"/>
          <w:bCs/>
        </w:rPr>
        <w:t xml:space="preserve"> Socializar con el equipo de trabajo que realiza las actividades definidas en el contrato, la información básica del ICBF (Misión, Visión, Normatividad interna vigente, Objetivos Estratégicos, Políticas y Sistema Integrado de Gestión SIGE) así como dar a conocer los diferentes documentos (lineamientos técnicos, manuales, procedimientos, guías, formatos entre otros) necesarios para la operación de los servicios.</w:t>
      </w:r>
      <w:r w:rsidR="00E914A9" w:rsidRPr="00B63B1F">
        <w:rPr>
          <w:rFonts w:ascii="Arial Narrow" w:hAnsi="Arial Narrow" w:cs="Arial"/>
          <w:bCs/>
        </w:rPr>
        <w:t xml:space="preserve"> </w:t>
      </w:r>
      <w:r w:rsidR="007F6D4E" w:rsidRPr="00B63B1F">
        <w:rPr>
          <w:rFonts w:ascii="Arial Narrow" w:hAnsi="Arial Narrow" w:cs="Arial"/>
          <w:b/>
        </w:rPr>
        <w:t>3.</w:t>
      </w:r>
      <w:r w:rsidR="007F6D4E" w:rsidRPr="00B63B1F">
        <w:rPr>
          <w:rFonts w:ascii="Arial Narrow" w:hAnsi="Arial Narrow" w:cs="Arial"/>
          <w:bCs/>
        </w:rPr>
        <w:t xml:space="preserve"> Contar con información documentada para la recepción, tratamiento y respuesta a las peticiones, quejas, reclamos y sugerencias (PQRS), en el marco de la ejecución del objeto contractual.</w:t>
      </w:r>
      <w:r w:rsidR="00E914A9" w:rsidRPr="00B63B1F">
        <w:rPr>
          <w:rFonts w:ascii="Arial Narrow" w:hAnsi="Arial Narrow" w:cs="Arial"/>
          <w:bCs/>
        </w:rPr>
        <w:t xml:space="preserve"> </w:t>
      </w:r>
      <w:r w:rsidR="007F6D4E" w:rsidRPr="00B63B1F">
        <w:rPr>
          <w:rFonts w:ascii="Arial Narrow" w:hAnsi="Arial Narrow" w:cs="Arial"/>
          <w:b/>
          <w:u w:val="single"/>
        </w:rPr>
        <w:t>Obligaciones del Eje de Seguridad y Salud en el trabajo</w:t>
      </w:r>
      <w:r w:rsidR="00E914A9" w:rsidRPr="00B63B1F">
        <w:rPr>
          <w:rFonts w:ascii="Arial Narrow" w:hAnsi="Arial Narrow" w:cs="Arial"/>
          <w:b/>
          <w:u w:val="single"/>
        </w:rPr>
        <w:t xml:space="preserve">: </w:t>
      </w:r>
      <w:r w:rsidR="007F6D4E" w:rsidRPr="00B63B1F">
        <w:rPr>
          <w:rFonts w:ascii="Arial Narrow" w:hAnsi="Arial Narrow" w:cs="Arial"/>
          <w:b/>
        </w:rPr>
        <w:t>1.</w:t>
      </w:r>
      <w:r w:rsidR="007F6D4E" w:rsidRPr="00B63B1F">
        <w:rPr>
          <w:rFonts w:ascii="Arial Narrow" w:hAnsi="Arial Narrow" w:cs="Arial"/>
          <w:bCs/>
        </w:rPr>
        <w:t xml:space="preserve"> Suministrar a los colaboradores vinculados para la ejecución del contrato los elementos de protección personal requeridos para la realización de sus actividades.</w:t>
      </w:r>
      <w:r w:rsidR="00E914A9" w:rsidRPr="00B63B1F">
        <w:rPr>
          <w:rFonts w:ascii="Arial Narrow" w:hAnsi="Arial Narrow" w:cs="Arial"/>
          <w:bCs/>
        </w:rPr>
        <w:t xml:space="preserve"> </w:t>
      </w:r>
      <w:r w:rsidR="007F6D4E" w:rsidRPr="00B63B1F">
        <w:rPr>
          <w:rFonts w:ascii="Arial Narrow" w:hAnsi="Arial Narrow" w:cs="Arial"/>
          <w:b/>
        </w:rPr>
        <w:t>2.</w:t>
      </w:r>
      <w:r w:rsidR="007F6D4E" w:rsidRPr="00B63B1F">
        <w:rPr>
          <w:rFonts w:ascii="Arial Narrow" w:hAnsi="Arial Narrow" w:cs="Arial"/>
          <w:bCs/>
        </w:rPr>
        <w:t xml:space="preserve"> Informar al ICBF los Accidentes de Trabajo y enfermedad Laboral – ATEL del personal a cargo del operador/contratista, reportados a la ARL</w:t>
      </w:r>
      <w:r w:rsidR="007F6D4E" w:rsidRPr="00B63B1F">
        <w:rPr>
          <w:rFonts w:ascii="Arial Narrow" w:hAnsi="Arial Narrow"/>
          <w:snapToGrid w:val="0"/>
        </w:rPr>
        <w:t xml:space="preserve"> y EPS, durante el plazo de ejecución del contrato.</w:t>
      </w:r>
      <w:r w:rsidR="00E914A9" w:rsidRPr="00B63B1F">
        <w:rPr>
          <w:rFonts w:ascii="Arial Narrow" w:hAnsi="Arial Narrow"/>
          <w:snapToGrid w:val="0"/>
        </w:rPr>
        <w:t xml:space="preserve"> </w:t>
      </w:r>
      <w:r w:rsidR="007F6D4E" w:rsidRPr="00B63B1F">
        <w:rPr>
          <w:rFonts w:ascii="Arial Narrow" w:hAnsi="Arial Narrow" w:cs="Arial"/>
          <w:b/>
          <w:bCs/>
          <w:u w:val="single"/>
        </w:rPr>
        <w:t>Obligaciones del Eje de Gestión Ambiental</w:t>
      </w:r>
      <w:r w:rsidR="00A1122A" w:rsidRPr="00B63B1F">
        <w:rPr>
          <w:rFonts w:ascii="Arial Narrow" w:hAnsi="Arial Narrow" w:cs="Arial"/>
          <w:b/>
          <w:bCs/>
          <w:u w:val="single"/>
        </w:rPr>
        <w:t xml:space="preserve">: </w:t>
      </w:r>
      <w:r w:rsidR="007F6D4E" w:rsidRPr="00B63B1F">
        <w:rPr>
          <w:rFonts w:ascii="Arial Narrow" w:hAnsi="Arial Narrow" w:cs="Arial"/>
          <w:b/>
          <w:bCs/>
          <w:snapToGrid w:val="0"/>
          <w:lang w:eastAsia="es-MX"/>
        </w:rPr>
        <w:t>1.</w:t>
      </w:r>
      <w:r w:rsidR="007F6D4E" w:rsidRPr="00B63B1F">
        <w:rPr>
          <w:rFonts w:ascii="Arial Narrow" w:hAnsi="Arial Narrow" w:cs="Arial"/>
          <w:snapToGrid w:val="0"/>
          <w:lang w:eastAsia="es-MX"/>
        </w:rPr>
        <w:t xml:space="preserve"> Adoptar las medidas necesarias para el ahorro y uso eficiente de agua, energía, papel, y manejo de residuos que se generen durante la ejecución del contrato, de acuerdo con la Política Ambiental de la Entidad. </w:t>
      </w:r>
      <w:r w:rsidR="007F6D4E" w:rsidRPr="00B63B1F">
        <w:rPr>
          <w:rFonts w:ascii="Arial Narrow" w:hAnsi="Arial Narrow" w:cs="Arial"/>
          <w:b/>
          <w:bCs/>
          <w:snapToGrid w:val="0"/>
          <w:lang w:eastAsia="es-MX"/>
        </w:rPr>
        <w:t>2</w:t>
      </w:r>
      <w:r w:rsidR="007F6D4E" w:rsidRPr="00B63B1F">
        <w:rPr>
          <w:rFonts w:ascii="Arial Narrow" w:hAnsi="Arial Narrow" w:cs="Arial"/>
          <w:snapToGrid w:val="0"/>
          <w:lang w:eastAsia="es-MX"/>
        </w:rPr>
        <w:t>. Obligaciones del Eje de Seguridad y Salud en el Trabajo</w:t>
      </w:r>
      <w:r w:rsidR="00A1122A" w:rsidRPr="00B63B1F">
        <w:rPr>
          <w:rFonts w:ascii="Arial Narrow" w:hAnsi="Arial Narrow" w:cs="Arial"/>
          <w:snapToGrid w:val="0"/>
          <w:lang w:eastAsia="es-MX"/>
        </w:rPr>
        <w:t xml:space="preserve">. </w:t>
      </w:r>
      <w:r w:rsidR="007F6D4E" w:rsidRPr="00B63B1F">
        <w:rPr>
          <w:rFonts w:ascii="Arial Narrow" w:hAnsi="Arial Narrow" w:cs="Arial"/>
          <w:b/>
          <w:bCs/>
          <w:snapToGrid w:val="0"/>
          <w:lang w:eastAsia="es-MX"/>
        </w:rPr>
        <w:t>3.</w:t>
      </w:r>
      <w:r w:rsidR="007F6D4E" w:rsidRPr="00B63B1F">
        <w:rPr>
          <w:rFonts w:ascii="Arial Narrow" w:hAnsi="Arial Narrow" w:cs="Arial"/>
          <w:snapToGrid w:val="0"/>
          <w:lang w:eastAsia="es-MX"/>
        </w:rPr>
        <w:t xml:space="preserve"> Presentar la identificación de peligros, valoración de riesgos y determinación de controles, documentados, en el marco de la Seguridad y Salud en el Trabajo durante la ejecución del contrato o convenio. </w:t>
      </w:r>
      <w:r w:rsidR="007F6D4E" w:rsidRPr="00B63B1F">
        <w:rPr>
          <w:rFonts w:ascii="Arial Narrow" w:hAnsi="Arial Narrow" w:cs="Arial"/>
          <w:b/>
          <w:bCs/>
          <w:snapToGrid w:val="0"/>
          <w:lang w:eastAsia="es-MX"/>
        </w:rPr>
        <w:t>4.</w:t>
      </w:r>
      <w:r w:rsidR="007F6D4E" w:rsidRPr="00B63B1F">
        <w:rPr>
          <w:rFonts w:ascii="Arial Narrow" w:hAnsi="Arial Narrow" w:cs="Arial"/>
          <w:snapToGrid w:val="0"/>
          <w:lang w:eastAsia="es-MX"/>
        </w:rPr>
        <w:t xml:space="preserve"> Realizar la inducción al equipo de trabajo que se empleará durante la ejecución del contrato o convenio en materia de Seguridad y Salud en el Trabajo.</w:t>
      </w:r>
      <w:r w:rsidR="00A1122A" w:rsidRPr="00B63B1F">
        <w:rPr>
          <w:rFonts w:ascii="Arial Narrow" w:hAnsi="Arial Narrow" w:cs="Arial"/>
          <w:snapToGrid w:val="0"/>
          <w:lang w:eastAsia="es-MX"/>
        </w:rPr>
        <w:t xml:space="preserve"> </w:t>
      </w:r>
      <w:r w:rsidR="007F6D4E" w:rsidRPr="00B63B1F">
        <w:rPr>
          <w:rFonts w:ascii="Arial Narrow" w:hAnsi="Arial Narrow" w:cs="Arial"/>
          <w:b/>
          <w:bCs/>
          <w:snapToGrid w:val="0"/>
          <w:lang w:eastAsia="es-MX"/>
        </w:rPr>
        <w:t>5.</w:t>
      </w:r>
      <w:r w:rsidR="007F6D4E" w:rsidRPr="00B63B1F">
        <w:rPr>
          <w:rFonts w:ascii="Arial Narrow" w:hAnsi="Arial Narrow" w:cs="Arial"/>
          <w:snapToGrid w:val="0"/>
          <w:lang w:eastAsia="es-MX"/>
        </w:rPr>
        <w:t xml:space="preserve"> Formular e implementar el plan de prevención, preparación y respuesta ante emergencias</w:t>
      </w:r>
      <w:r w:rsidR="00A1122A" w:rsidRPr="00B63B1F">
        <w:rPr>
          <w:rFonts w:ascii="Arial Narrow" w:hAnsi="Arial Narrow" w:cs="Arial"/>
          <w:snapToGrid w:val="0"/>
          <w:lang w:eastAsia="es-MX"/>
        </w:rPr>
        <w:t xml:space="preserve">. </w:t>
      </w:r>
      <w:r w:rsidR="007F6D4E" w:rsidRPr="00B63B1F">
        <w:rPr>
          <w:rFonts w:ascii="Arial Narrow" w:hAnsi="Arial Narrow" w:cs="Arial"/>
          <w:b/>
          <w:u w:val="single"/>
        </w:rPr>
        <w:t>Obligaciones del Eje de Seguridad de la Información</w:t>
      </w:r>
      <w:r w:rsidR="00A1122A" w:rsidRPr="00B63B1F">
        <w:rPr>
          <w:rFonts w:ascii="Arial Narrow" w:hAnsi="Arial Narrow" w:cs="Arial"/>
          <w:b/>
          <w:u w:val="single"/>
        </w:rPr>
        <w:t xml:space="preserve">: </w:t>
      </w:r>
      <w:r w:rsidR="00CC7451" w:rsidRPr="00B63B1F">
        <w:rPr>
          <w:rFonts w:ascii="Arial Narrow" w:hAnsi="Arial Narrow" w:cs="Arial"/>
          <w:u w:val="single"/>
        </w:rPr>
        <w:t xml:space="preserve">1. </w:t>
      </w:r>
      <w:r w:rsidR="007F6D4E" w:rsidRPr="00B63B1F">
        <w:rPr>
          <w:rFonts w:ascii="Arial Narrow" w:hAnsi="Arial Narrow"/>
          <w:snapToGrid w:val="0"/>
        </w:rPr>
        <w:t>Suscribir un documento de compromiso de confidencialidad el cual deberá ser entregado al supervisor del contrato una vez se firme el contrato.</w:t>
      </w:r>
      <w:r w:rsidR="00A1122A" w:rsidRPr="00B63B1F">
        <w:rPr>
          <w:rFonts w:ascii="Arial Narrow" w:hAnsi="Arial Narrow"/>
          <w:snapToGrid w:val="0"/>
        </w:rPr>
        <w:t xml:space="preserve"> </w:t>
      </w:r>
      <w:r w:rsidR="00CC7451" w:rsidRPr="00B63B1F">
        <w:rPr>
          <w:rFonts w:ascii="Arial Narrow" w:hAnsi="Arial Narrow"/>
          <w:snapToGrid w:val="0"/>
        </w:rPr>
        <w:t xml:space="preserve">2. </w:t>
      </w:r>
      <w:r w:rsidR="007F6D4E" w:rsidRPr="00B63B1F">
        <w:rPr>
          <w:rFonts w:ascii="Arial Narrow" w:hAnsi="Arial Narrow"/>
          <w:snapToGrid w:val="0"/>
        </w:rPr>
        <w:t xml:space="preserve">Informar al supervisor, en el momento que ocurran incidentes de seguridad o se materialice un riesgo de seguridad de la información que afecten la disponibilidad, integridad y/o confidencialidad de la información del ICBF, en el marco de la ejecución del contrato. </w:t>
      </w:r>
      <w:r w:rsidR="00A1122A" w:rsidRPr="00B63B1F">
        <w:rPr>
          <w:rFonts w:ascii="Arial Narrow" w:hAnsi="Arial Narrow"/>
          <w:snapToGrid w:val="0"/>
        </w:rPr>
        <w:t xml:space="preserve"> </w:t>
      </w:r>
      <w:r w:rsidR="00CC7451" w:rsidRPr="00B63B1F">
        <w:rPr>
          <w:rFonts w:ascii="Arial Narrow" w:hAnsi="Arial Narrow"/>
          <w:snapToGrid w:val="0"/>
        </w:rPr>
        <w:t xml:space="preserve">3. </w:t>
      </w:r>
      <w:r w:rsidR="007F6D4E" w:rsidRPr="00B63B1F">
        <w:rPr>
          <w:rFonts w:ascii="Arial Narrow" w:hAnsi="Arial Narrow"/>
          <w:snapToGrid w:val="0"/>
        </w:rPr>
        <w:t>Certificar el cumplimiento, seguimiento y revisión de los asuntos correspondientes a seguridad de la información enmarcado en la normativa interna del ICBF vigente en virtud de la ejecución del objeto del contrato.</w:t>
      </w:r>
      <w:r w:rsidR="00CC7451" w:rsidRPr="00B63B1F">
        <w:rPr>
          <w:rFonts w:ascii="Arial Narrow" w:hAnsi="Arial Narrow"/>
          <w:snapToGrid w:val="0"/>
        </w:rPr>
        <w:t xml:space="preserve"> 4. </w:t>
      </w:r>
      <w:r w:rsidR="007F6D4E" w:rsidRPr="00B63B1F">
        <w:rPr>
          <w:rFonts w:ascii="Arial Narrow" w:hAnsi="Arial Narrow"/>
          <w:snapToGrid w:val="0"/>
        </w:rPr>
        <w:t>Suscribir un documento de autorización de tratamiento de datos personales con el representante legal, el cual deberá ser entregado al supervisor una vez se firme el contrato con el representante legal, el cual deberá ser entregado al supervisor una vez se firme el contrato.</w:t>
      </w:r>
      <w:r w:rsidR="007F6D4E" w:rsidRPr="00B63B1F">
        <w:rPr>
          <w:rFonts w:ascii="Arial Narrow" w:hAnsi="Arial Narrow"/>
          <w:b/>
          <w:bCs/>
          <w:snapToGrid w:val="0"/>
        </w:rPr>
        <w:t xml:space="preserve"> </w:t>
      </w:r>
      <w:r w:rsidR="007F6D4E" w:rsidRPr="00B63B1F">
        <w:rPr>
          <w:rFonts w:ascii="Arial Narrow" w:hAnsi="Arial Narrow" w:cs="Arial"/>
          <w:b/>
          <w:bCs/>
        </w:rPr>
        <w:t>Obligaciones Generales del Contratista</w:t>
      </w:r>
      <w:r w:rsidR="00CC7451" w:rsidRPr="00B63B1F">
        <w:rPr>
          <w:rFonts w:ascii="Arial Narrow" w:hAnsi="Arial Narrow" w:cs="Arial"/>
          <w:b/>
          <w:bCs/>
        </w:rPr>
        <w:t xml:space="preserve">: </w:t>
      </w:r>
      <w:r w:rsidR="007F6D4E" w:rsidRPr="00B63B1F">
        <w:rPr>
          <w:rFonts w:ascii="Arial Narrow" w:hAnsi="Arial Narrow" w:cs="Arial"/>
          <w:b/>
          <w:bCs/>
          <w:snapToGrid w:val="0"/>
          <w:lang w:eastAsia="es-ES"/>
        </w:rPr>
        <w:t>1.</w:t>
      </w:r>
      <w:r w:rsidR="007F6D4E" w:rsidRPr="00B63B1F">
        <w:rPr>
          <w:rFonts w:ascii="Arial Narrow" w:hAnsi="Arial Narrow" w:cs="Arial"/>
          <w:snapToGrid w:val="0"/>
          <w:lang w:eastAsia="es-ES"/>
        </w:rPr>
        <w:t xml:space="preserve"> Asumir la responsabilidad de todas las actividades relativas a la ejecución de las obligaciones establecidas en este contrato.</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2.</w:t>
      </w:r>
      <w:r w:rsidR="007F6D4E" w:rsidRPr="00B63B1F">
        <w:rPr>
          <w:rFonts w:ascii="Arial Narrow" w:hAnsi="Arial Narrow" w:cs="Arial"/>
          <w:snapToGrid w:val="0"/>
          <w:lang w:eastAsia="es-ES"/>
        </w:rPr>
        <w:t xml:space="preserve"> Participar y apoyar a EL ICBF en todas las reuniones a las que éste lo convoque relacionadas con la ejecución del contrato.</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3.</w:t>
      </w:r>
      <w:r w:rsidR="007F6D4E" w:rsidRPr="00B63B1F">
        <w:rPr>
          <w:rFonts w:ascii="Arial Narrow" w:hAnsi="Arial Narrow" w:cs="Arial"/>
          <w:snapToGrid w:val="0"/>
          <w:lang w:eastAsia="es-ES"/>
        </w:rPr>
        <w:t xml:space="preserve"> Cumplir con el objeto del contrato con plena autonomía técnica y administrativa con las actividades descritas y las especificaciones técnicas definidas, por lo tanto, no existe ni existirá ningún tipo de subordinación, ni vínculo laboral alguno entre EL CONTRATISTA o su personal y el ICBF.</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4</w:t>
      </w:r>
      <w:r w:rsidR="007F6D4E" w:rsidRPr="00B63B1F">
        <w:rPr>
          <w:rFonts w:ascii="Arial Narrow" w:hAnsi="Arial Narrow" w:cs="Arial"/>
          <w:snapToGrid w:val="0"/>
          <w:lang w:eastAsia="es-ES"/>
        </w:rPr>
        <w:t>. Colaborar con EL ICBF en el suministro y respuesta de la información correspondiente a los requerimientos que realicen los órganos de control.</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5.</w:t>
      </w:r>
      <w:r w:rsidR="007F6D4E" w:rsidRPr="00B63B1F">
        <w:rPr>
          <w:rFonts w:ascii="Arial Narrow" w:hAnsi="Arial Narrow" w:cs="Arial"/>
          <w:snapToGrid w:val="0"/>
          <w:lang w:eastAsia="es-ES"/>
        </w:rPr>
        <w:t xml:space="preserve"> Utilizar la imagen del ICBF de acuerdo con los lineamientos establecidos por éste. Salvo autorización expresa y escrita de las partes ningún funcionario, podrá utilizar el nombre, emblema o sello oficial de la otra parte para fines publicitarios o de cualquier otra índole.</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6.</w:t>
      </w:r>
      <w:r w:rsidR="007F6D4E" w:rsidRPr="00B63B1F">
        <w:rPr>
          <w:rFonts w:ascii="Arial Narrow" w:hAnsi="Arial Narrow" w:cs="Arial"/>
          <w:snapToGrid w:val="0"/>
          <w:lang w:eastAsia="es-ES"/>
        </w:rPr>
        <w:t xml:space="preserve"> Realizar los pagos al SGSS (salud, pensión y riesgos laborales) y parafiscales, de acuerdo con la normatividad vigente aportando los soportes de pago correspondientes.</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7.</w:t>
      </w:r>
      <w:r w:rsidR="007F6D4E" w:rsidRPr="00B63B1F">
        <w:rPr>
          <w:rFonts w:ascii="Arial Narrow" w:hAnsi="Arial Narrow" w:cs="Arial"/>
          <w:snapToGrid w:val="0"/>
          <w:lang w:eastAsia="es-ES"/>
        </w:rPr>
        <w:t xml:space="preserve"> Mantener los precios presentados en la oferta, durante el tiempo de la ejecución del contrato.</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8.</w:t>
      </w:r>
      <w:r w:rsidR="007F6D4E" w:rsidRPr="00B63B1F">
        <w:rPr>
          <w:rFonts w:ascii="Arial Narrow" w:hAnsi="Arial Narrow" w:cs="Arial"/>
          <w:snapToGrid w:val="0"/>
          <w:lang w:eastAsia="es-ES"/>
        </w:rPr>
        <w:t xml:space="preserve"> Entregar al Grupo Financiero de la Dirección General el formato de autorización para abono directo en cuenta de ahorros o corriente, debidamente diligenciado y firmado, anexando certificación bancaria de la titularidad de la cuenta.</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9.</w:t>
      </w:r>
      <w:r w:rsidR="007F6D4E" w:rsidRPr="00B63B1F">
        <w:rPr>
          <w:rFonts w:ascii="Arial Narrow" w:hAnsi="Arial Narrow" w:cs="Arial"/>
          <w:snapToGrid w:val="0"/>
          <w:lang w:eastAsia="es-ES"/>
        </w:rPr>
        <w:t xml:space="preserve"> cumplir con las demás instrucciones que le sean impartidas por el supervisor del contrato que se deriven o tengan relación con la naturaleza del mismo.</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10.</w:t>
      </w:r>
      <w:r w:rsidR="007F6D4E" w:rsidRPr="00B63B1F">
        <w:rPr>
          <w:rFonts w:ascii="Arial Narrow" w:hAnsi="Arial Narrow" w:cs="Arial"/>
          <w:snapToGrid w:val="0"/>
          <w:lang w:eastAsia="es-ES"/>
        </w:rPr>
        <w:t xml:space="preserve"> Disponer de los medios necesarios para el mantenimiento, cuidado y custodia de la documentación objeto del presente contrato.</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11.</w:t>
      </w:r>
      <w:r w:rsidR="007F6D4E" w:rsidRPr="00B63B1F">
        <w:rPr>
          <w:rFonts w:ascii="Arial Narrow" w:hAnsi="Arial Narrow" w:cs="Arial"/>
          <w:snapToGrid w:val="0"/>
          <w:lang w:eastAsia="es-ES"/>
        </w:rPr>
        <w:t xml:space="preserve"> Devolver al supervisor del contrato los documentos y archivos que en desarrollo del contrato se le hayan entregado previa solicitud escrita del Supervisor indicando que documentos deben ser regresados a la entidad.</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12.</w:t>
      </w:r>
      <w:r w:rsidR="007F6D4E" w:rsidRPr="00B63B1F">
        <w:rPr>
          <w:rFonts w:ascii="Arial Narrow" w:hAnsi="Arial Narrow" w:cs="Arial"/>
          <w:snapToGrid w:val="0"/>
          <w:lang w:eastAsia="es-ES"/>
        </w:rPr>
        <w:t xml:space="preserve"> Presentar la factura de conformidad con la forma de pago estipulada en el contrato, junto con el informe de las actividades realizadas para cada pago.</w:t>
      </w:r>
      <w:r w:rsidR="00CC7451" w:rsidRPr="00B63B1F">
        <w:rPr>
          <w:rFonts w:ascii="Arial Narrow" w:hAnsi="Arial Narrow" w:cs="Arial"/>
          <w:snapToGrid w:val="0"/>
          <w:lang w:eastAsia="es-ES"/>
        </w:rPr>
        <w:t xml:space="preserve"> </w:t>
      </w:r>
      <w:r w:rsidR="007F6D4E" w:rsidRPr="00B63B1F">
        <w:rPr>
          <w:rFonts w:ascii="Arial Narrow" w:hAnsi="Arial Narrow" w:cs="Arial"/>
          <w:b/>
          <w:bCs/>
          <w:snapToGrid w:val="0"/>
          <w:lang w:eastAsia="es-ES"/>
        </w:rPr>
        <w:t>13.</w:t>
      </w:r>
      <w:r w:rsidR="007F6D4E" w:rsidRPr="00B63B1F">
        <w:rPr>
          <w:rFonts w:ascii="Arial Narrow" w:hAnsi="Arial Narrow" w:cs="Arial"/>
          <w:snapToGrid w:val="0"/>
          <w:lang w:eastAsia="es-ES"/>
        </w:rPr>
        <w:t xml:space="preserve"> Guardar estricta reserva sobre toda la información y documentos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del ICBF</w:t>
      </w:r>
      <w:r w:rsidR="00CC7451" w:rsidRPr="00B63B1F">
        <w:rPr>
          <w:rFonts w:ascii="Arial Narrow" w:hAnsi="Arial Narrow" w:cs="Arial"/>
          <w:snapToGrid w:val="0"/>
          <w:lang w:eastAsia="es-ES"/>
        </w:rPr>
        <w:t xml:space="preserve">. </w:t>
      </w:r>
      <w:r w:rsidR="000504C4" w:rsidRPr="00B63B1F">
        <w:rPr>
          <w:rFonts w:ascii="Arial Narrow" w:hAnsi="Arial Narrow" w:cs="Arial"/>
          <w:b/>
          <w:bCs/>
          <w:snapToGrid w:val="0"/>
          <w:lang w:eastAsia="es-ES"/>
        </w:rPr>
        <w:t>SEPTIMA:</w:t>
      </w:r>
      <w:r w:rsidR="000504C4" w:rsidRPr="00B63B1F">
        <w:rPr>
          <w:rFonts w:ascii="Arial Narrow" w:hAnsi="Arial Narrow" w:cs="Arial"/>
          <w:snapToGrid w:val="0"/>
          <w:lang w:eastAsia="es-ES"/>
        </w:rPr>
        <w:t xml:space="preserve"> </w:t>
      </w:r>
      <w:r w:rsidR="007F6D4E" w:rsidRPr="00B63B1F">
        <w:rPr>
          <w:rFonts w:ascii="Arial Narrow" w:hAnsi="Arial Narrow" w:cs="Arial"/>
          <w:b/>
          <w:color w:val="000000" w:themeColor="text1"/>
        </w:rPr>
        <w:t>OBLIGACIONES DEL ICBF</w:t>
      </w:r>
      <w:r w:rsidR="00CC7451" w:rsidRPr="00B63B1F">
        <w:rPr>
          <w:rFonts w:ascii="Arial Narrow" w:hAnsi="Arial Narrow" w:cs="Arial"/>
          <w:b/>
          <w:color w:val="000000" w:themeColor="text1"/>
        </w:rPr>
        <w:t xml:space="preserve">. </w:t>
      </w:r>
      <w:r w:rsidR="007F6D4E" w:rsidRPr="00B63B1F">
        <w:rPr>
          <w:rFonts w:ascii="Arial Narrow" w:hAnsi="Arial Narrow" w:cs="Arial"/>
          <w:b/>
          <w:bCs/>
        </w:rPr>
        <w:t>Obligaciones Generales del ICBF</w:t>
      </w:r>
      <w:r w:rsidR="00A43EF2" w:rsidRPr="00B63B1F">
        <w:rPr>
          <w:rFonts w:ascii="Arial Narrow" w:hAnsi="Arial Narrow" w:cs="Arial"/>
          <w:b/>
          <w:bCs/>
        </w:rPr>
        <w:t xml:space="preserve">: 1. </w:t>
      </w:r>
      <w:r w:rsidR="007F6D4E" w:rsidRPr="00B63B1F">
        <w:rPr>
          <w:rFonts w:ascii="Arial Narrow" w:hAnsi="Arial Narrow"/>
          <w:snapToGrid w:val="0"/>
        </w:rPr>
        <w:t>Suministrar la información que previamente requiera EL CONTRATISTA en relación con el objeto del presente contrato.</w:t>
      </w:r>
      <w:r w:rsidR="00A43EF2" w:rsidRPr="00B63B1F">
        <w:rPr>
          <w:rFonts w:ascii="Arial Narrow" w:hAnsi="Arial Narrow"/>
          <w:snapToGrid w:val="0"/>
        </w:rPr>
        <w:t xml:space="preserve"> </w:t>
      </w:r>
      <w:r w:rsidR="00A43EF2" w:rsidRPr="00B63B1F">
        <w:rPr>
          <w:rFonts w:ascii="Arial Narrow" w:hAnsi="Arial Narrow"/>
          <w:b/>
          <w:bCs/>
          <w:snapToGrid w:val="0"/>
        </w:rPr>
        <w:t>2.</w:t>
      </w:r>
      <w:r w:rsidR="00A43EF2" w:rsidRPr="00B63B1F">
        <w:rPr>
          <w:rFonts w:ascii="Arial Narrow" w:hAnsi="Arial Narrow"/>
          <w:snapToGrid w:val="0"/>
        </w:rPr>
        <w:t xml:space="preserve"> </w:t>
      </w:r>
      <w:r w:rsidR="007F6D4E" w:rsidRPr="00B63B1F">
        <w:rPr>
          <w:rFonts w:ascii="Arial Narrow" w:hAnsi="Arial Narrow"/>
          <w:snapToGrid w:val="0"/>
        </w:rPr>
        <w:t xml:space="preserve">Exigir a EL CONTRATISTA la ejecución idónea y oportuna de las obligaciones del presente contrato. </w:t>
      </w:r>
      <w:r w:rsidR="00A43EF2" w:rsidRPr="00B63B1F">
        <w:rPr>
          <w:rFonts w:ascii="Arial Narrow" w:hAnsi="Arial Narrow"/>
          <w:b/>
          <w:bCs/>
          <w:snapToGrid w:val="0"/>
        </w:rPr>
        <w:t>3.</w:t>
      </w:r>
      <w:r w:rsidR="00A43EF2" w:rsidRPr="00B63B1F">
        <w:rPr>
          <w:rFonts w:ascii="Arial Narrow" w:hAnsi="Arial Narrow"/>
          <w:snapToGrid w:val="0"/>
        </w:rPr>
        <w:t xml:space="preserve"> </w:t>
      </w:r>
      <w:r w:rsidR="007F6D4E" w:rsidRPr="00B63B1F">
        <w:rPr>
          <w:rFonts w:ascii="Arial Narrow" w:hAnsi="Arial Narrow"/>
          <w:snapToGrid w:val="0"/>
        </w:rPr>
        <w:t>Efectuar la supervisión y seguimiento del presente contrato</w:t>
      </w:r>
      <w:r w:rsidR="000504C4" w:rsidRPr="00B63B1F">
        <w:rPr>
          <w:rFonts w:ascii="Arial Narrow" w:hAnsi="Arial Narrow"/>
          <w:snapToGrid w:val="0"/>
        </w:rPr>
        <w:t xml:space="preserve">. </w:t>
      </w:r>
      <w:proofErr w:type="gramStart"/>
      <w:r w:rsidR="000504C4" w:rsidRPr="00B63B1F">
        <w:rPr>
          <w:rFonts w:ascii="Arial Narrow" w:hAnsi="Arial Narrow"/>
          <w:b/>
          <w:bCs/>
          <w:snapToGrid w:val="0"/>
        </w:rPr>
        <w:t>O</w:t>
      </w:r>
      <w:r w:rsidRPr="00B63B1F">
        <w:rPr>
          <w:rFonts w:ascii="Arial Narrow" w:hAnsi="Arial Narrow"/>
          <w:b/>
          <w:bCs/>
        </w:rPr>
        <w:t>CTAVA.-</w:t>
      </w:r>
      <w:proofErr w:type="gramEnd"/>
      <w:r w:rsidRPr="00B63B1F">
        <w:rPr>
          <w:rFonts w:ascii="Arial Narrow" w:hAnsi="Arial Narrow"/>
          <w:b/>
          <w:bCs/>
        </w:rPr>
        <w:t xml:space="preserve"> RESPONSABILIDAD:</w:t>
      </w:r>
      <w:r w:rsidRPr="00B63B1F">
        <w:rPr>
          <w:rFonts w:ascii="Arial Narrow" w:hAnsi="Arial Narrow"/>
        </w:rPr>
        <w:t xml:space="preserve"> El Contratista es responsable por el cumplimiento del objeto establecido en la Cláusula 1 del presente Contrato. El Contratista es responsable por los daños que ocasionen sus contratistas o empleados. los empleados o contratistas de sus subcontratistas, a </w:t>
      </w:r>
      <w:r w:rsidRPr="00B63B1F">
        <w:rPr>
          <w:rFonts w:ascii="Arial Narrow" w:hAnsi="Arial Narrow"/>
          <w:b/>
          <w:bCs/>
        </w:rPr>
        <w:t>EL ICBF</w:t>
      </w:r>
      <w:r w:rsidRPr="00B63B1F">
        <w:rPr>
          <w:rFonts w:ascii="Arial Narrow" w:hAnsi="Arial Narrow"/>
        </w:rPr>
        <w:t xml:space="preserve"> en la ejecución del objeto del presente Contrato. Ninguna de las partes será responsable frente a la otra o frente a terceros por daños especiales, imprevisibles o daños indirectos, derivados de fuerza mayor o caso fortuito de acuerdo con la Ley. </w:t>
      </w:r>
      <w:proofErr w:type="gramStart"/>
      <w:r w:rsidRPr="00B63B1F">
        <w:rPr>
          <w:rFonts w:ascii="Arial Narrow" w:hAnsi="Arial Narrow"/>
          <w:b/>
          <w:bCs/>
        </w:rPr>
        <w:t>NOVENA.–</w:t>
      </w:r>
      <w:proofErr w:type="gramEnd"/>
      <w:r w:rsidRPr="00B63B1F">
        <w:rPr>
          <w:rFonts w:ascii="Arial Narrow" w:hAnsi="Arial Narrow"/>
          <w:b/>
          <w:bCs/>
        </w:rPr>
        <w:t xml:space="preserve"> INDEMNIDAD: EL CONTRATISTA</w:t>
      </w:r>
      <w:r w:rsidRPr="00B63B1F">
        <w:rPr>
          <w:rFonts w:ascii="Arial Narrow" w:hAnsi="Arial Narrow"/>
        </w:rPr>
        <w:t xml:space="preserve"> mantendrá indemne al </w:t>
      </w:r>
      <w:r w:rsidRPr="00B63B1F">
        <w:rPr>
          <w:rFonts w:ascii="Arial Narrow" w:hAnsi="Arial Narrow"/>
          <w:b/>
          <w:bCs/>
        </w:rPr>
        <w:t>ICBF</w:t>
      </w:r>
      <w:r w:rsidRPr="00B63B1F">
        <w:rPr>
          <w:rFonts w:ascii="Arial Narrow" w:hAnsi="Arial Narrow"/>
        </w:rPr>
        <w:t xml:space="preserve"> libre de cualquier daño o perjuicio originado en reclamaciones de terceros que se deriven de sus actuaciones o de sus subcontratistas o dependientes y realizadas durante la ejecución del contrato. </w:t>
      </w:r>
      <w:proofErr w:type="gramStart"/>
      <w:r w:rsidRPr="00B63B1F">
        <w:rPr>
          <w:rFonts w:ascii="Arial Narrow" w:hAnsi="Arial Narrow"/>
          <w:b/>
          <w:bCs/>
        </w:rPr>
        <w:t>DECIMA.-</w:t>
      </w:r>
      <w:proofErr w:type="gramEnd"/>
      <w:r w:rsidRPr="00B63B1F">
        <w:rPr>
          <w:rFonts w:ascii="Arial Narrow" w:hAnsi="Arial Narrow"/>
          <w:b/>
          <w:bCs/>
        </w:rPr>
        <w:t xml:space="preserve"> CONMINACIÓN Y SANCIONES AL CONTRATISTA: </w:t>
      </w:r>
      <w:r w:rsidRPr="00B63B1F">
        <w:rPr>
          <w:rFonts w:ascii="Arial Narrow" w:eastAsia="Arial MT" w:hAnsi="Arial Narrow" w:cs="Arial MT"/>
        </w:rPr>
        <w:t>En caso de mora o incumplimiento parcial de las obligaciones adquiridas por EL CONTRATISTA, la Entidad impondrá multas y sanciones de la siguiente manera:</w:t>
      </w:r>
      <w:r w:rsidRPr="00B63B1F">
        <w:rPr>
          <w:rFonts w:ascii="Arial Narrow" w:hAnsi="Arial Narrow"/>
        </w:rPr>
        <w:t xml:space="preserve"> </w:t>
      </w:r>
      <w:r w:rsidRPr="00B63B1F">
        <w:rPr>
          <w:rFonts w:ascii="Arial Narrow" w:hAnsi="Arial Narrow"/>
          <w:b/>
          <w:bCs/>
        </w:rPr>
        <w:t xml:space="preserve"> 1. MULTAS POR INCUMPLIMIENTO: A.</w:t>
      </w:r>
      <w:r w:rsidRPr="00B63B1F">
        <w:rPr>
          <w:rFonts w:ascii="Arial Narrow" w:hAnsi="Arial Narrow"/>
        </w:rPr>
        <w:t xml:space="preserve"> </w:t>
      </w:r>
      <w:r w:rsidRPr="00B63B1F">
        <w:rPr>
          <w:rFonts w:ascii="Arial Narrow" w:hAnsi="Arial Narrow"/>
          <w:b/>
          <w:bCs/>
        </w:rPr>
        <w:t>El CONTRATISTA</w:t>
      </w:r>
      <w:r w:rsidRPr="00B63B1F">
        <w:rPr>
          <w:rFonts w:ascii="Arial Narrow" w:hAnsi="Arial Narrow"/>
        </w:rPr>
        <w:t xml:space="preserve"> se obliga a ejecutar las obras objeto del presente Contrato de acuerdo con los plazos establecidos en el mismo. En caso de incumplimiento de los avances de obra previstos en el cronograma aprobado, el ICBF estará facultado para imponerle al </w:t>
      </w:r>
      <w:r w:rsidRPr="00B63B1F">
        <w:rPr>
          <w:rFonts w:ascii="Arial Narrow" w:hAnsi="Arial Narrow"/>
          <w:b/>
          <w:bCs/>
        </w:rPr>
        <w:t>CONTRATISTA</w:t>
      </w:r>
      <w:r w:rsidRPr="00B63B1F">
        <w:rPr>
          <w:rFonts w:ascii="Arial Narrow" w:hAnsi="Arial Narrow"/>
        </w:rPr>
        <w:t xml:space="preserve"> multas diarias y sucesivas por un monto de treinta (30) salarios mínimos legales mensuales vigentes por cada día de retraso hasta que se verifique el cumplimiento. </w:t>
      </w:r>
      <w:r w:rsidRPr="00B63B1F">
        <w:rPr>
          <w:rFonts w:ascii="Arial Narrow" w:hAnsi="Arial Narrow"/>
          <w:b/>
          <w:bCs/>
        </w:rPr>
        <w:t>B.</w:t>
      </w:r>
      <w:r w:rsidRPr="00B63B1F">
        <w:rPr>
          <w:rFonts w:ascii="Arial Narrow" w:hAnsi="Arial Narrow"/>
        </w:rPr>
        <w:t xml:space="preserve"> Para la imposición de multas, el ICBF primero deberá requerir al </w:t>
      </w:r>
      <w:r w:rsidRPr="00B63B1F">
        <w:rPr>
          <w:rFonts w:ascii="Arial Narrow" w:hAnsi="Arial Narrow"/>
          <w:b/>
          <w:bCs/>
        </w:rPr>
        <w:t>CONTRATISTA</w:t>
      </w:r>
      <w:r w:rsidRPr="00B63B1F">
        <w:rPr>
          <w:rFonts w:ascii="Arial Narrow" w:hAnsi="Arial Narrow"/>
        </w:rPr>
        <w:t xml:space="preserve"> otorgándole un término de cumplimiento, si vencido dicho termino el incumplimiento persiste, el ICBF procederá a multar al </w:t>
      </w:r>
      <w:r w:rsidRPr="00B63B1F">
        <w:rPr>
          <w:rFonts w:ascii="Arial Narrow" w:hAnsi="Arial Narrow"/>
          <w:b/>
          <w:bCs/>
        </w:rPr>
        <w:t>CONTRATISTA</w:t>
      </w:r>
      <w:r w:rsidRPr="00B63B1F">
        <w:rPr>
          <w:rFonts w:ascii="Arial Narrow" w:hAnsi="Arial Narrow"/>
        </w:rPr>
        <w:t xml:space="preserve"> de conformidad con el procedimiento establecido en el artículo 86 de la Ley 1474 de 2011. </w:t>
      </w:r>
      <w:r w:rsidRPr="00B63B1F">
        <w:rPr>
          <w:rFonts w:ascii="Arial Narrow" w:hAnsi="Arial Narrow"/>
          <w:b/>
          <w:bCs/>
        </w:rPr>
        <w:t>C.</w:t>
      </w:r>
      <w:r w:rsidRPr="00B63B1F">
        <w:rPr>
          <w:rFonts w:ascii="Arial Narrow" w:hAnsi="Arial Narrow"/>
        </w:rPr>
        <w:t xml:space="preserve"> El valor acumulado de las multas impuestas por el ICBF durante la ejecución de este Contrato, estará limitado al veinte por ciento (20%) del valor total o estimado del Contrato. </w:t>
      </w:r>
      <w:r w:rsidRPr="00B63B1F">
        <w:rPr>
          <w:rFonts w:ascii="Arial Narrow" w:hAnsi="Arial Narrow"/>
          <w:b/>
          <w:bCs/>
        </w:rPr>
        <w:t>D.</w:t>
      </w:r>
      <w:r w:rsidRPr="00B63B1F">
        <w:rPr>
          <w:rFonts w:ascii="Arial Narrow" w:hAnsi="Arial Narrow"/>
        </w:rPr>
        <w:t xml:space="preserve"> </w:t>
      </w:r>
      <w:r w:rsidRPr="00B63B1F">
        <w:rPr>
          <w:rFonts w:ascii="Arial Narrow" w:hAnsi="Arial Narrow"/>
          <w:b/>
          <w:bCs/>
        </w:rPr>
        <w:t>EL CONTRATISTA</w:t>
      </w:r>
      <w:r w:rsidRPr="00B63B1F">
        <w:rPr>
          <w:rFonts w:ascii="Arial Narrow" w:hAnsi="Arial Narrow"/>
        </w:rPr>
        <w:t xml:space="preserve"> autoriza que </w:t>
      </w:r>
      <w:r w:rsidRPr="00B63B1F">
        <w:rPr>
          <w:rFonts w:ascii="Arial Narrow" w:hAnsi="Arial Narrow"/>
          <w:b/>
          <w:bCs/>
        </w:rPr>
        <w:t>EL ICBF</w:t>
      </w:r>
      <w:r w:rsidRPr="00B63B1F">
        <w:rPr>
          <w:rFonts w:ascii="Arial Narrow" w:hAnsi="Arial Narrow"/>
        </w:rPr>
        <w:t xml:space="preserve"> descuente del saldo a su favor, el valor correspondiente a las multas que se llegaren a causar. E. Los retrasos o incumplimientos de los proveedores o de los subcontratistas en la ejecución de obras relacionadas con este Contrato, no relevarán en forma alguna al </w:t>
      </w:r>
      <w:r w:rsidRPr="00B63B1F">
        <w:rPr>
          <w:rFonts w:ascii="Arial Narrow" w:hAnsi="Arial Narrow"/>
          <w:b/>
          <w:bCs/>
        </w:rPr>
        <w:t>CONTRATISTA</w:t>
      </w:r>
      <w:r w:rsidRPr="00B63B1F">
        <w:rPr>
          <w:rFonts w:ascii="Arial Narrow" w:hAnsi="Arial Narrow"/>
        </w:rPr>
        <w:t xml:space="preserve"> de su responsabilidad por la ejecución de las diferentes partes de la obra y de la obra total en los plazos estipulados. </w:t>
      </w:r>
      <w:r w:rsidRPr="00B63B1F">
        <w:rPr>
          <w:rFonts w:ascii="Arial Narrow" w:hAnsi="Arial Narrow"/>
          <w:b/>
          <w:bCs/>
        </w:rPr>
        <w:t>2. CLÁUSULA PENAL PECUNIARIA: A.</w:t>
      </w:r>
      <w:r w:rsidRPr="00B63B1F">
        <w:rPr>
          <w:rFonts w:ascii="Arial Narrow" w:hAnsi="Arial Narrow"/>
        </w:rPr>
        <w:t xml:space="preserve"> En caso de declaratoria de caducidad o incumplimiento parcial o total, se hará efectiva la presente cláusula penal pecuniaria a favor del </w:t>
      </w:r>
      <w:r w:rsidRPr="00B63B1F">
        <w:rPr>
          <w:rFonts w:ascii="Arial Narrow" w:hAnsi="Arial Narrow"/>
          <w:b/>
          <w:bCs/>
        </w:rPr>
        <w:t>ICBF</w:t>
      </w:r>
      <w:r w:rsidRPr="00B63B1F">
        <w:rPr>
          <w:rFonts w:ascii="Arial Narrow" w:hAnsi="Arial Narrow"/>
        </w:rPr>
        <w:t xml:space="preserve"> por una suma equivalente al veinte por ciento (20%) del valor total del Contrato, a título de pena, la cual se tendrá como estimación del pago anticipado y parcial de los perjuicios causados al ICBF. </w:t>
      </w:r>
      <w:r w:rsidRPr="00B63B1F">
        <w:rPr>
          <w:rFonts w:ascii="Arial Narrow" w:hAnsi="Arial Narrow"/>
          <w:b/>
          <w:bCs/>
        </w:rPr>
        <w:t>B.</w:t>
      </w:r>
      <w:r w:rsidRPr="00B63B1F">
        <w:rPr>
          <w:rFonts w:ascii="Arial Narrow" w:hAnsi="Arial Narrow"/>
        </w:rPr>
        <w:t xml:space="preserve"> El valor variará proporcionalmente al incumplimiento parcial del Contrato que no supere el porcentaje señalado. </w:t>
      </w:r>
      <w:r w:rsidRPr="00B63B1F">
        <w:rPr>
          <w:rFonts w:ascii="Arial Narrow" w:hAnsi="Arial Narrow"/>
          <w:b/>
          <w:bCs/>
        </w:rPr>
        <w:t>C.</w:t>
      </w:r>
      <w:r w:rsidRPr="00B63B1F">
        <w:rPr>
          <w:rFonts w:ascii="Arial Narrow" w:hAnsi="Arial Narrow"/>
        </w:rPr>
        <w:t xml:space="preserve"> En concordancia con el artículo 1600 del Código Civil, el cobro de la cláusula penal pecuniaria no impedirá al </w:t>
      </w:r>
      <w:r w:rsidRPr="00B63B1F">
        <w:rPr>
          <w:rFonts w:ascii="Arial Narrow" w:hAnsi="Arial Narrow"/>
          <w:b/>
          <w:bCs/>
        </w:rPr>
        <w:t>ICBF</w:t>
      </w:r>
      <w:r w:rsidRPr="00B63B1F">
        <w:rPr>
          <w:rFonts w:ascii="Arial Narrow" w:hAnsi="Arial Narrow"/>
        </w:rPr>
        <w:t xml:space="preserve"> solicitar al </w:t>
      </w:r>
      <w:r w:rsidRPr="00B63B1F">
        <w:rPr>
          <w:rFonts w:ascii="Arial Narrow" w:hAnsi="Arial Narrow"/>
          <w:b/>
          <w:bCs/>
        </w:rPr>
        <w:t>CONTRATISTA</w:t>
      </w:r>
      <w:r w:rsidRPr="00B63B1F">
        <w:rPr>
          <w:rFonts w:ascii="Arial Narrow" w:hAnsi="Arial Narrow"/>
        </w:rPr>
        <w:t xml:space="preserve"> la totalidad del valor de los perjuicios causados en lo que exceda del valor de la cláusula penal pecuniaria. </w:t>
      </w:r>
      <w:r w:rsidRPr="00B63B1F">
        <w:rPr>
          <w:rFonts w:ascii="Arial Narrow" w:hAnsi="Arial Narrow"/>
          <w:b/>
          <w:bCs/>
        </w:rPr>
        <w:t>D.</w:t>
      </w:r>
      <w:r w:rsidRPr="00B63B1F">
        <w:rPr>
          <w:rFonts w:ascii="Arial Narrow" w:hAnsi="Arial Narrow"/>
        </w:rPr>
        <w:t xml:space="preserve"> Para hacer efectiva la cláusula penal pecuniaria, el </w:t>
      </w:r>
      <w:r w:rsidRPr="00B63B1F">
        <w:rPr>
          <w:rFonts w:ascii="Arial Narrow" w:hAnsi="Arial Narrow"/>
          <w:b/>
          <w:bCs/>
        </w:rPr>
        <w:t>ICBF</w:t>
      </w:r>
      <w:r w:rsidRPr="00B63B1F">
        <w:rPr>
          <w:rFonts w:ascii="Arial Narrow" w:hAnsi="Arial Narrow"/>
        </w:rPr>
        <w:t xml:space="preserve"> deberá acudir al procedimiento establecido en el artículo 86 de la Ley 1474 de 2011 </w:t>
      </w:r>
      <w:r w:rsidRPr="00B63B1F">
        <w:rPr>
          <w:rFonts w:ascii="Arial Narrow" w:hAnsi="Arial Narrow"/>
          <w:b/>
          <w:bCs/>
        </w:rPr>
        <w:t>E. El</w:t>
      </w:r>
      <w:r w:rsidRPr="00B63B1F">
        <w:rPr>
          <w:rFonts w:ascii="Arial Narrow" w:hAnsi="Arial Narrow"/>
        </w:rPr>
        <w:t xml:space="preserve"> </w:t>
      </w:r>
      <w:r w:rsidRPr="00B63B1F">
        <w:rPr>
          <w:rFonts w:ascii="Arial Narrow" w:hAnsi="Arial Narrow"/>
          <w:b/>
          <w:bCs/>
        </w:rPr>
        <w:t>CONTRATISTA</w:t>
      </w:r>
      <w:r w:rsidRPr="00B63B1F">
        <w:rPr>
          <w:rFonts w:ascii="Arial Narrow" w:hAnsi="Arial Narrow"/>
        </w:rPr>
        <w:t xml:space="preserve"> autoriza al ICBF a descontar de las sumas que le adeude, los valores correspondientes a las sanciones impuestas que se encuentren en firme </w:t>
      </w:r>
      <w:r w:rsidRPr="00B63B1F">
        <w:rPr>
          <w:rFonts w:ascii="Arial Narrow" w:hAnsi="Arial Narrow"/>
          <w:b/>
          <w:bCs/>
        </w:rPr>
        <w:t>F.</w:t>
      </w:r>
      <w:r w:rsidRPr="00B63B1F">
        <w:rPr>
          <w:rFonts w:ascii="Arial Narrow" w:hAnsi="Arial Narrow"/>
        </w:rPr>
        <w:t xml:space="preserve"> La cláusula penal pecuniaria también se hará efectiva en el caso en que se llegue o se supere el monto máximo acumulado de imposición de multas G. Para efectos de esta cláusula, se entenderá por incumplimiento total de las obligaciones a cargo del </w:t>
      </w:r>
      <w:r w:rsidRPr="00B63B1F">
        <w:rPr>
          <w:rFonts w:ascii="Arial Narrow" w:hAnsi="Arial Narrow"/>
          <w:b/>
          <w:bCs/>
        </w:rPr>
        <w:t>CONTRATISTA</w:t>
      </w:r>
      <w:r w:rsidRPr="00B63B1F">
        <w:rPr>
          <w:rFonts w:ascii="Arial Narrow" w:hAnsi="Arial Narrow"/>
        </w:rPr>
        <w:t xml:space="preserve"> cuando este no cumpla con la totalidad de las obligaciones a su cargo o cuando no cumpla con el fin y objeto contractual pactado, lo cual podrá ser verificado por parte del ICBF una vez terminado el Contrato, aun habiéndose hecho pagos parciales. </w:t>
      </w:r>
      <w:r w:rsidRPr="00B63B1F">
        <w:rPr>
          <w:rFonts w:ascii="Arial Narrow" w:hAnsi="Arial Narrow"/>
          <w:b/>
          <w:bCs/>
        </w:rPr>
        <w:t xml:space="preserve">DÉCIMA </w:t>
      </w:r>
      <w:proofErr w:type="gramStart"/>
      <w:r w:rsidRPr="00B63B1F">
        <w:rPr>
          <w:rFonts w:ascii="Arial Narrow" w:hAnsi="Arial Narrow"/>
          <w:b/>
          <w:bCs/>
        </w:rPr>
        <w:t>PRIMERA.-</w:t>
      </w:r>
      <w:proofErr w:type="gramEnd"/>
      <w:r w:rsidRPr="00B63B1F">
        <w:rPr>
          <w:rFonts w:ascii="Arial Narrow" w:hAnsi="Arial Narrow"/>
          <w:b/>
          <w:bCs/>
        </w:rPr>
        <w:t xml:space="preserve"> TERMINACIÓN, MODIFICACIÓN E INTERPRETACIÓN UNILATERAL DEL CONTRATO:</w:t>
      </w:r>
      <w:r w:rsidRPr="00B63B1F">
        <w:rPr>
          <w:rFonts w:ascii="Arial Narrow" w:hAnsi="Arial Narrow"/>
        </w:rPr>
        <w:t xml:space="preserve"> Se entienden incorporadas al Contrato las cláusulas excepcionales a que se refieren los artículos 15, 16 y 17 de la Ley 80 de 1993. </w:t>
      </w:r>
      <w:r w:rsidRPr="00B63B1F">
        <w:rPr>
          <w:rFonts w:ascii="Arial Narrow" w:hAnsi="Arial Narrow"/>
          <w:b/>
          <w:bCs/>
        </w:rPr>
        <w:t>DÉCIMA SEGUNDA. CADUCIDAD:</w:t>
      </w:r>
      <w:r w:rsidRPr="00B63B1F">
        <w:rPr>
          <w:rFonts w:ascii="Arial Narrow" w:hAnsi="Arial Narrow"/>
        </w:rPr>
        <w:t xml:space="preserve"> Para la declaratoria de caducidad, se dará aplicación a lo establecido en el artículo 18 de la Ley 80 de 1993. </w:t>
      </w:r>
      <w:r w:rsidRPr="00B63B1F">
        <w:rPr>
          <w:rFonts w:ascii="Arial Narrow" w:hAnsi="Arial Narrow"/>
          <w:b/>
          <w:bCs/>
        </w:rPr>
        <w:t>El CONTRATISTA</w:t>
      </w:r>
      <w:r w:rsidRPr="00B63B1F">
        <w:rPr>
          <w:rFonts w:ascii="Arial Narrow" w:hAnsi="Arial Narrow"/>
        </w:rPr>
        <w:t xml:space="preserve"> autoriza que </w:t>
      </w:r>
      <w:r w:rsidRPr="00B63B1F">
        <w:rPr>
          <w:rFonts w:ascii="Arial Narrow" w:hAnsi="Arial Narrow"/>
          <w:b/>
          <w:bCs/>
        </w:rPr>
        <w:t>EL ICBF</w:t>
      </w:r>
      <w:r w:rsidRPr="00B63B1F">
        <w:rPr>
          <w:rFonts w:ascii="Arial Narrow" w:hAnsi="Arial Narrow"/>
        </w:rPr>
        <w:t xml:space="preserve"> descuente de las sumas que le adeude, los valores correspondientes a las sanciones impuestas que se encuentren en firme. El pago de las sumas antes señaladas no extingue las obligaciones emanadas del contrato, ni exime al </w:t>
      </w:r>
      <w:r w:rsidRPr="00B63B1F">
        <w:rPr>
          <w:rFonts w:ascii="Arial Narrow" w:hAnsi="Arial Narrow"/>
          <w:b/>
          <w:bCs/>
        </w:rPr>
        <w:t>CONTRATISTA</w:t>
      </w:r>
      <w:r w:rsidRPr="00B63B1F">
        <w:rPr>
          <w:rFonts w:ascii="Arial Narrow" w:hAnsi="Arial Narrow"/>
        </w:rPr>
        <w:t xml:space="preserve"> de indemnizar los perjuicios causados. </w:t>
      </w:r>
      <w:r w:rsidRPr="00B63B1F">
        <w:rPr>
          <w:rFonts w:ascii="Arial Narrow" w:hAnsi="Arial Narrow"/>
          <w:b/>
          <w:bCs/>
        </w:rPr>
        <w:t xml:space="preserve">DÉCIMA </w:t>
      </w:r>
      <w:proofErr w:type="gramStart"/>
      <w:r w:rsidRPr="00B63B1F">
        <w:rPr>
          <w:rFonts w:ascii="Arial Narrow" w:hAnsi="Arial Narrow"/>
          <w:b/>
          <w:bCs/>
        </w:rPr>
        <w:t>TERCERA.-</w:t>
      </w:r>
      <w:proofErr w:type="gramEnd"/>
      <w:r w:rsidRPr="00B63B1F">
        <w:rPr>
          <w:rFonts w:ascii="Arial Narrow" w:hAnsi="Arial Narrow"/>
          <w:b/>
          <w:bCs/>
        </w:rPr>
        <w:t xml:space="preserve"> GARANTÍAS: </w:t>
      </w:r>
      <w:r w:rsidRPr="00B63B1F">
        <w:rPr>
          <w:rFonts w:ascii="Arial Narrow" w:hAnsi="Arial Narrow" w:cs="Arial"/>
        </w:rPr>
        <w:t xml:space="preserve">El contratista deberá constituir como mínimo a favor del </w:t>
      </w:r>
      <w:r w:rsidRPr="00B63B1F">
        <w:rPr>
          <w:rFonts w:ascii="Arial Narrow" w:hAnsi="Arial Narrow" w:cs="Arial"/>
          <w:b/>
          <w:bCs/>
        </w:rPr>
        <w:t>ICBF</w:t>
      </w:r>
      <w:r w:rsidRPr="00B63B1F">
        <w:rPr>
          <w:rFonts w:ascii="Arial Narrow" w:hAnsi="Arial Narrow" w:cs="Arial"/>
        </w:rPr>
        <w:t xml:space="preserve"> una garantía expedida por una compañía de seguros legalmente establecida en Colombia, en formato para entidades públicas, que otorgue los siguientes amparos y cumpla todas las condiciones que se señalan a continuación</w:t>
      </w:r>
      <w:r w:rsidR="00DF62C1" w:rsidRPr="00B63B1F">
        <w:rPr>
          <w:rFonts w:ascii="Arial Narrow" w:hAnsi="Arial Narrow" w:cs="Arial"/>
        </w:rPr>
        <w:t xml:space="preserve">: 1. </w:t>
      </w:r>
      <w:r w:rsidR="00DF62C1" w:rsidRPr="00B63B1F">
        <w:rPr>
          <w:rFonts w:ascii="Arial Narrow" w:hAnsi="Arial Narrow" w:cs="Arial"/>
          <w:b/>
          <w:bCs/>
        </w:rPr>
        <w:t xml:space="preserve">CUMPLIMIENTO: </w:t>
      </w:r>
      <w:r w:rsidR="00DF62C1" w:rsidRPr="00B63B1F">
        <w:rPr>
          <w:rFonts w:ascii="Arial Narrow" w:hAnsi="Arial Narrow" w:cs="Arial"/>
          <w:bCs/>
        </w:rPr>
        <w:t xml:space="preserve">En cuantía equivalente al diez por ciento (10%) del valor del contrato, por el término de ejecución del mismo y seis (6) meses más. </w:t>
      </w:r>
      <w:r w:rsidR="00DF62C1" w:rsidRPr="00B63B1F">
        <w:rPr>
          <w:rFonts w:ascii="Arial Narrow" w:hAnsi="Arial Narrow" w:cs="Arial"/>
          <w:b/>
        </w:rPr>
        <w:t>2.</w:t>
      </w:r>
      <w:r w:rsidR="0073764B" w:rsidRPr="00B63B1F">
        <w:rPr>
          <w:rFonts w:ascii="Arial Narrow" w:hAnsi="Arial Narrow" w:cs="Arial"/>
          <w:b/>
        </w:rPr>
        <w:t xml:space="preserve"> </w:t>
      </w:r>
      <w:r w:rsidR="00DF62C1" w:rsidRPr="00B63B1F">
        <w:rPr>
          <w:rFonts w:ascii="Arial Narrow" w:hAnsi="Arial Narrow" w:cs="Arial"/>
          <w:b/>
        </w:rPr>
        <w:t>CALIDAD DEL SERVICIO</w:t>
      </w:r>
      <w:r w:rsidR="00DF62C1" w:rsidRPr="00B63B1F">
        <w:rPr>
          <w:rFonts w:ascii="Arial Narrow" w:hAnsi="Arial Narrow" w:cs="Arial"/>
        </w:rPr>
        <w:t xml:space="preserve">: </w:t>
      </w:r>
      <w:r w:rsidR="00DF62C1" w:rsidRPr="00B63B1F">
        <w:rPr>
          <w:rFonts w:ascii="Arial Narrow" w:hAnsi="Arial Narrow" w:cs="Arial"/>
          <w:bCs/>
        </w:rPr>
        <w:t>En cuantía equivalente al diez por ciento (10%) del valor del contrato, por un término de seis (6) meses, contados a partir del día siguiente a la terminación del contrato.</w:t>
      </w:r>
      <w:r w:rsidR="0073764B" w:rsidRPr="00B63B1F">
        <w:rPr>
          <w:rFonts w:ascii="Arial Narrow" w:hAnsi="Arial Narrow" w:cs="Arial"/>
          <w:bCs/>
        </w:rPr>
        <w:t xml:space="preserve"> </w:t>
      </w:r>
      <w:r w:rsidR="0073764B" w:rsidRPr="00B63B1F">
        <w:rPr>
          <w:rFonts w:ascii="Arial Narrow" w:hAnsi="Arial Narrow" w:cs="Arial"/>
          <w:b/>
        </w:rPr>
        <w:t xml:space="preserve">3. </w:t>
      </w:r>
      <w:r w:rsidR="00DF62C1" w:rsidRPr="00B63B1F">
        <w:rPr>
          <w:rFonts w:ascii="Arial Narrow" w:hAnsi="Arial Narrow" w:cs="Arial"/>
          <w:b/>
          <w:lang w:val="es-ES_tradnl"/>
        </w:rPr>
        <w:t>PAGO</w:t>
      </w:r>
      <w:r w:rsidR="00DF62C1" w:rsidRPr="00B63B1F">
        <w:rPr>
          <w:rFonts w:ascii="Arial Narrow" w:hAnsi="Arial Narrow" w:cs="Arial"/>
          <w:b/>
          <w:bCs/>
          <w:lang w:val="es-ES_tradnl"/>
        </w:rPr>
        <w:t xml:space="preserve"> DE SALARIOS, PRESTACIONES SOCIALES LEGALES E INDEMNIZACIONES LABORALES</w:t>
      </w:r>
      <w:r w:rsidR="00DF62C1" w:rsidRPr="00B63B1F">
        <w:rPr>
          <w:rFonts w:ascii="Arial Narrow" w:hAnsi="Arial Narrow" w:cs="Arial"/>
          <w:bCs/>
          <w:lang w:val="es-ES_tradnl"/>
        </w:rPr>
        <w:t xml:space="preserve">: </w:t>
      </w:r>
      <w:r w:rsidR="00DF62C1" w:rsidRPr="00B63B1F">
        <w:rPr>
          <w:rFonts w:ascii="Arial Narrow" w:hAnsi="Arial Narrow" w:cs="Arial"/>
        </w:rPr>
        <w:t>En cuantía equivalente al 5% del valor del contrato, por el plazo de duración del contrato y tres (3) años más.</w:t>
      </w:r>
      <w:r w:rsidR="0073764B" w:rsidRPr="00B63B1F">
        <w:rPr>
          <w:rFonts w:ascii="Arial Narrow" w:hAnsi="Arial Narrow" w:cs="Arial"/>
        </w:rPr>
        <w:t xml:space="preserve"> </w:t>
      </w:r>
      <w:r w:rsidR="0073764B" w:rsidRPr="00B63B1F">
        <w:rPr>
          <w:rFonts w:ascii="Arial Narrow" w:hAnsi="Arial Narrow" w:cs="Arial"/>
          <w:b/>
          <w:bCs/>
        </w:rPr>
        <w:t>PARAGRAFO PRIMERO:</w:t>
      </w:r>
      <w:r w:rsidR="0073764B" w:rsidRPr="00B63B1F">
        <w:rPr>
          <w:rFonts w:ascii="Arial Narrow" w:hAnsi="Arial Narrow" w:cs="Arial"/>
        </w:rPr>
        <w:t xml:space="preserve"> </w:t>
      </w:r>
      <w:r w:rsidR="00DF62C1" w:rsidRPr="00B63B1F">
        <w:rPr>
          <w:rFonts w:ascii="Arial Narrow" w:hAnsi="Arial Narrow" w:cs="Arial"/>
          <w:lang w:eastAsia="es-ES"/>
        </w:rPr>
        <w:t xml:space="preserve">Se exigirán las garantías destinadas a amparar los perjuicios derivados del ofrecimiento, de conformidad con las disposiciones señaladas en la Ley 1150 de 2007, y el Decreto 1082 de 2015, </w:t>
      </w:r>
      <w:r w:rsidR="00B63B1F" w:rsidRPr="00B63B1F">
        <w:rPr>
          <w:rFonts w:ascii="Arial Narrow" w:hAnsi="Arial Narrow" w:cs="Arial"/>
          <w:lang w:eastAsia="es-ES"/>
        </w:rPr>
        <w:t xml:space="preserve">toda vez que le permite al ICBF contar con un respaldo que le garantice por parte de los proponentes u oferentes la efectividad o eficacia de suscribir el contrato en el evento de ser seleccionado dentro del presente proceso de selección. </w:t>
      </w:r>
      <w:r w:rsidR="00B63B1F" w:rsidRPr="00B63B1F">
        <w:rPr>
          <w:rFonts w:ascii="Arial Narrow" w:hAnsi="Arial Narrow" w:cs="Arial"/>
          <w:b/>
          <w:bCs/>
          <w:lang w:eastAsia="es-ES"/>
        </w:rPr>
        <w:t>PARAGRAFO SEGUNDO:</w:t>
      </w:r>
      <w:r w:rsidR="00B63B1F" w:rsidRPr="00B63B1F">
        <w:rPr>
          <w:rFonts w:ascii="Arial Narrow" w:hAnsi="Arial Narrow" w:cs="Arial"/>
          <w:lang w:eastAsia="es-ES"/>
        </w:rPr>
        <w:t xml:space="preserve"> </w:t>
      </w:r>
      <w:r w:rsidR="0073764B" w:rsidRPr="00B63B1F">
        <w:rPr>
          <w:rFonts w:ascii="Arial Narrow" w:hAnsi="Arial Narrow" w:cs="Arial"/>
          <w:lang w:eastAsia="es-ES"/>
        </w:rPr>
        <w:t xml:space="preserve"> </w:t>
      </w:r>
      <w:r w:rsidR="00DF62C1" w:rsidRPr="00B63B1F">
        <w:rPr>
          <w:rFonts w:ascii="Arial Narrow" w:hAnsi="Arial Narrow" w:cs="Arial"/>
          <w:lang w:eastAsia="es-ES"/>
        </w:rPr>
        <w:t xml:space="preserve">En cualquier evento de aumento del valor del contrato o prórroga de su vigencia, el contratista estará obligado a ampliar o prorrogar los amparos en forma proporcional de manera que se mantengan las condiciones originales. </w:t>
      </w:r>
      <w:r w:rsidR="00B63B1F" w:rsidRPr="00B63B1F">
        <w:rPr>
          <w:rFonts w:ascii="Arial Narrow" w:hAnsi="Arial Narrow" w:cs="Arial"/>
          <w:b/>
          <w:bCs/>
          <w:lang w:eastAsia="es-ES"/>
        </w:rPr>
        <w:t>PARAGRAFO TERCERO:</w:t>
      </w:r>
      <w:r w:rsidR="00B63B1F" w:rsidRPr="00B63B1F">
        <w:rPr>
          <w:rFonts w:ascii="Arial Narrow" w:hAnsi="Arial Narrow" w:cs="Arial"/>
          <w:lang w:eastAsia="es-ES"/>
        </w:rPr>
        <w:t xml:space="preserve"> </w:t>
      </w:r>
      <w:r w:rsidR="00DF62C1" w:rsidRPr="00B63B1F">
        <w:rPr>
          <w:rFonts w:ascii="Arial Narrow" w:hAnsi="Arial Narrow" w:cs="Arial"/>
          <w:lang w:eastAsia="es-ES"/>
        </w:rPr>
        <w:t>El contratista responderá por cualquier incumplimiento de sus obligaciones y se obligará a indemnizar al Instituto Colombiano de Bienestar Familiar – ICBF de cualquier perjuicio le cause por este hecho.</w:t>
      </w:r>
      <w:r w:rsidR="00B63B1F">
        <w:rPr>
          <w:rFonts w:ascii="Arial Narrow" w:hAnsi="Arial Narrow" w:cs="Arial"/>
          <w:lang w:eastAsia="es-ES"/>
        </w:rPr>
        <w:t xml:space="preserve"> </w:t>
      </w:r>
      <w:r w:rsidRPr="00B63B1F">
        <w:rPr>
          <w:rFonts w:ascii="Arial Narrow" w:hAnsi="Arial Narrow" w:cs="Arial"/>
          <w:b/>
          <w:bCs/>
        </w:rPr>
        <w:t xml:space="preserve">PARÁGRAFO </w:t>
      </w:r>
      <w:r w:rsidR="00B63B1F">
        <w:rPr>
          <w:rFonts w:ascii="Arial Narrow" w:hAnsi="Arial Narrow" w:cs="Arial"/>
          <w:b/>
          <w:bCs/>
        </w:rPr>
        <w:t>CUARTO:</w:t>
      </w:r>
      <w:r w:rsidRPr="00B63B1F">
        <w:rPr>
          <w:rFonts w:ascii="Arial Narrow" w:hAnsi="Arial Narrow" w:cs="Arial"/>
          <w:b/>
          <w:bCs/>
        </w:rPr>
        <w:t xml:space="preserve"> </w:t>
      </w:r>
      <w:r w:rsidRPr="00B63B1F">
        <w:rPr>
          <w:rFonts w:ascii="Arial Narrow" w:hAnsi="Arial Narrow" w:cs="Arial"/>
        </w:rPr>
        <w:t xml:space="preserve">El hecho de la constitución de estos amparos, no exonera a la entidad de las responsabilidades legales en relación con los riesgos asegurados. </w:t>
      </w:r>
      <w:r w:rsidRPr="00B63B1F">
        <w:rPr>
          <w:rFonts w:ascii="Arial Narrow" w:hAnsi="Arial Narrow" w:cs="Arial"/>
          <w:b/>
          <w:bCs/>
        </w:rPr>
        <w:t xml:space="preserve">PARÁGRAFO </w:t>
      </w:r>
      <w:r w:rsidR="00B63B1F">
        <w:rPr>
          <w:rFonts w:ascii="Arial Narrow" w:hAnsi="Arial Narrow" w:cs="Arial"/>
          <w:b/>
          <w:bCs/>
        </w:rPr>
        <w:t>QUINTO</w:t>
      </w:r>
      <w:r w:rsidRPr="00B63B1F">
        <w:rPr>
          <w:rFonts w:ascii="Arial Narrow" w:hAnsi="Arial Narrow" w:cs="Arial"/>
          <w:b/>
          <w:bCs/>
        </w:rPr>
        <w:t xml:space="preserve">: </w:t>
      </w:r>
      <w:r w:rsidRPr="00B63B1F">
        <w:rPr>
          <w:rFonts w:ascii="Arial Narrow" w:hAnsi="Arial Narrow" w:cs="Arial"/>
        </w:rPr>
        <w:t xml:space="preserve">EL CONTRATISTA deberá mantener vigentes las garantías de cada uno de lotes a que se refiere esta cláusula y será de su cargo el pago de todas las primas y demás erogaciones de constitución, mantenimiento y restablecimiento inmediato de su monto, cada vez que se disminuya o agote por razón de las sanciones que se impongan, prórrogas o suspensiones. </w:t>
      </w:r>
      <w:r w:rsidRPr="00B63B1F">
        <w:rPr>
          <w:rFonts w:ascii="Arial Narrow" w:hAnsi="Arial Narrow" w:cs="Arial"/>
          <w:b/>
          <w:bCs/>
        </w:rPr>
        <w:t xml:space="preserve">PARÁGRAFO </w:t>
      </w:r>
      <w:r w:rsidR="00B63B1F">
        <w:rPr>
          <w:rFonts w:ascii="Arial Narrow" w:hAnsi="Arial Narrow" w:cs="Arial"/>
          <w:b/>
          <w:bCs/>
        </w:rPr>
        <w:t>SEXTO</w:t>
      </w:r>
      <w:r w:rsidRPr="00B63B1F">
        <w:rPr>
          <w:rFonts w:ascii="Arial Narrow" w:hAnsi="Arial Narrow" w:cs="Arial"/>
          <w:b/>
          <w:bCs/>
        </w:rPr>
        <w:t xml:space="preserve">: </w:t>
      </w:r>
      <w:r w:rsidRPr="00B63B1F">
        <w:rPr>
          <w:rFonts w:ascii="Arial Narrow" w:hAnsi="Arial Narrow" w:cs="Arial"/>
        </w:rPr>
        <w:t xml:space="preserve">La garantía única, debe incluir el cumplimiento de las obligaciones surgidas del contrato estatal incluyendo en ellas el pago de multas y cláusula penal pecuniaria, cuando se hayan pactado en el contrato. En cumplimiento del artículo 2.2.1.2.3.1.12 del Decreto Nacional 1082 del 2015 o la norma que lo modifique o complemente. </w:t>
      </w:r>
      <w:r w:rsidRPr="00B63B1F">
        <w:rPr>
          <w:rFonts w:ascii="Arial Narrow" w:hAnsi="Arial Narrow" w:cs="Arial"/>
          <w:b/>
          <w:bCs/>
        </w:rPr>
        <w:t>PARÁGRAFO SEXTO:</w:t>
      </w:r>
      <w:r w:rsidRPr="00B63B1F">
        <w:rPr>
          <w:rFonts w:ascii="Arial Narrow" w:hAnsi="Arial Narrow" w:cs="Arial"/>
        </w:rPr>
        <w:t xml:space="preserve"> Las garantías descritas en el presente numeral deberán estar vigentes hasta la liquidación del contrato y su vigencia se contará a partir de la fecha de suscripción del contrato respectivo. </w:t>
      </w:r>
      <w:r w:rsidRPr="00B63B1F">
        <w:rPr>
          <w:rFonts w:ascii="Arial Narrow" w:hAnsi="Arial Narrow" w:cs="Arial"/>
          <w:b/>
          <w:bCs/>
        </w:rPr>
        <w:t xml:space="preserve">PARÁGRAFO SÉPTIMO: </w:t>
      </w:r>
      <w:r w:rsidRPr="00B63B1F">
        <w:rPr>
          <w:rFonts w:ascii="Arial Narrow" w:hAnsi="Arial Narrow" w:cs="Arial"/>
        </w:rPr>
        <w:t xml:space="preserve">En caso de que </w:t>
      </w:r>
      <w:r w:rsidRPr="00B63B1F">
        <w:rPr>
          <w:rFonts w:ascii="Arial Narrow" w:hAnsi="Arial Narrow" w:cs="Arial"/>
          <w:b/>
          <w:bCs/>
        </w:rPr>
        <w:t>EL</w:t>
      </w:r>
      <w:r w:rsidRPr="00B63B1F">
        <w:rPr>
          <w:rFonts w:ascii="Arial Narrow" w:hAnsi="Arial Narrow" w:cs="Arial"/>
        </w:rPr>
        <w:t xml:space="preserve"> </w:t>
      </w:r>
      <w:r w:rsidRPr="00B63B1F">
        <w:rPr>
          <w:rFonts w:ascii="Arial Narrow" w:hAnsi="Arial Narrow" w:cs="Arial"/>
          <w:b/>
          <w:bCs/>
        </w:rPr>
        <w:t>CONTRATISTA</w:t>
      </w:r>
      <w:r w:rsidRPr="00B63B1F">
        <w:rPr>
          <w:rFonts w:ascii="Arial Narrow" w:hAnsi="Arial Narrow" w:cs="Arial"/>
        </w:rPr>
        <w:t xml:space="preserve"> no cumpla con la obligación de allegar las garantías en el plazo establecido, será acreedor de las sanciones de multa o incumplimiento o clausula penal. </w:t>
      </w:r>
      <w:r w:rsidRPr="00B63B1F">
        <w:rPr>
          <w:rFonts w:ascii="Arial Narrow" w:hAnsi="Arial Narrow"/>
          <w:b/>
          <w:bCs/>
        </w:rPr>
        <w:t xml:space="preserve">DÉCIMA </w:t>
      </w:r>
      <w:proofErr w:type="gramStart"/>
      <w:r w:rsidRPr="00B63B1F">
        <w:rPr>
          <w:rFonts w:ascii="Arial Narrow" w:hAnsi="Arial Narrow"/>
          <w:b/>
          <w:bCs/>
        </w:rPr>
        <w:t>CUARTA.-</w:t>
      </w:r>
      <w:proofErr w:type="gramEnd"/>
      <w:r w:rsidRPr="00B63B1F">
        <w:rPr>
          <w:rFonts w:ascii="Arial Narrow" w:hAnsi="Arial Narrow"/>
          <w:b/>
          <w:bCs/>
        </w:rPr>
        <w:t xml:space="preserve"> INDEPENDENCIA DEL CONTRATISTA:</w:t>
      </w:r>
      <w:r w:rsidRPr="00B63B1F">
        <w:rPr>
          <w:rFonts w:ascii="Arial Narrow" w:hAnsi="Arial Narrow"/>
        </w:rPr>
        <w:t xml:space="preserve"> El Contratista es independiente del ICBF, y, en consecuencia, el Contratista no es su representante, agente o mandatario. El Contratista no tiene la facultad de hacer declaraciones, representaciones o compromisos en nombre de </w:t>
      </w:r>
      <w:r w:rsidRPr="00B63B1F">
        <w:rPr>
          <w:rFonts w:ascii="Arial Narrow" w:hAnsi="Arial Narrow"/>
          <w:b/>
          <w:bCs/>
        </w:rPr>
        <w:t>EL ICBF</w:t>
      </w:r>
      <w:r w:rsidRPr="00B63B1F">
        <w:rPr>
          <w:rFonts w:ascii="Arial Narrow" w:hAnsi="Arial Narrow"/>
        </w:rPr>
        <w:t xml:space="preserve">, ni de tomar decisiones o iniciar acciones que generen obligaciones a su cargo. </w:t>
      </w:r>
      <w:r w:rsidRPr="00B63B1F">
        <w:rPr>
          <w:rFonts w:ascii="Arial Narrow" w:hAnsi="Arial Narrow"/>
          <w:b/>
          <w:bCs/>
        </w:rPr>
        <w:t xml:space="preserve">DÉCIMA </w:t>
      </w:r>
      <w:proofErr w:type="gramStart"/>
      <w:r w:rsidRPr="00B63B1F">
        <w:rPr>
          <w:rFonts w:ascii="Arial Narrow" w:hAnsi="Arial Narrow"/>
          <w:b/>
          <w:bCs/>
        </w:rPr>
        <w:t>QUINTA.-</w:t>
      </w:r>
      <w:proofErr w:type="gramEnd"/>
      <w:r w:rsidRPr="00B63B1F">
        <w:rPr>
          <w:rFonts w:ascii="Arial Narrow" w:hAnsi="Arial Narrow"/>
          <w:b/>
          <w:bCs/>
        </w:rPr>
        <w:t xml:space="preserve"> INEXISTENCIA DE RELACIÓN LABORAL ENTRE EL ICBF Y EL CONTRATISTA:</w:t>
      </w:r>
      <w:r w:rsidRPr="00B63B1F">
        <w:rPr>
          <w:rFonts w:ascii="Arial Narrow" w:hAnsi="Arial Narrow"/>
        </w:rPr>
        <w:t xml:space="preserve"> 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w:t>
      </w:r>
      <w:r w:rsidRPr="00B63B1F">
        <w:rPr>
          <w:rFonts w:ascii="Arial Narrow" w:hAnsi="Arial Narrow"/>
          <w:b/>
          <w:bCs/>
        </w:rPr>
        <w:t>EL CONTRATISTA</w:t>
      </w:r>
      <w:r w:rsidRPr="00B63B1F">
        <w:rPr>
          <w:rFonts w:ascii="Arial Narrow" w:hAnsi="Arial Narrow"/>
        </w:rPr>
        <w:t xml:space="preserve">, el personal que éste contrate y </w:t>
      </w:r>
      <w:r w:rsidRPr="00B63B1F">
        <w:rPr>
          <w:rFonts w:ascii="Arial Narrow" w:hAnsi="Arial Narrow"/>
          <w:b/>
          <w:bCs/>
        </w:rPr>
        <w:t>EL ICBF</w:t>
      </w:r>
      <w:r w:rsidRPr="00B63B1F">
        <w:rPr>
          <w:rFonts w:ascii="Arial Narrow" w:hAnsi="Arial Narrow"/>
        </w:rPr>
        <w:t xml:space="preserve">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profesionales) y a la Caja de Compensación Familiar, ICBF y SENA, cuando haya lugar, de acuerdo con lo dispuesto en la Ley. </w:t>
      </w:r>
      <w:r w:rsidRPr="00B63B1F">
        <w:rPr>
          <w:rFonts w:ascii="Arial Narrow" w:hAnsi="Arial Narrow"/>
          <w:b/>
          <w:bCs/>
        </w:rPr>
        <w:t xml:space="preserve">DÉCIMA </w:t>
      </w:r>
      <w:proofErr w:type="gramStart"/>
      <w:r w:rsidRPr="00B63B1F">
        <w:rPr>
          <w:rFonts w:ascii="Arial Narrow" w:hAnsi="Arial Narrow"/>
          <w:b/>
          <w:bCs/>
        </w:rPr>
        <w:t>SEXTA.-</w:t>
      </w:r>
      <w:proofErr w:type="gramEnd"/>
      <w:r w:rsidRPr="00B63B1F">
        <w:rPr>
          <w:rFonts w:ascii="Arial Narrow" w:hAnsi="Arial Narrow"/>
          <w:b/>
          <w:bCs/>
        </w:rPr>
        <w:t xml:space="preserve"> OBLIGATORIEDAD DE AFILIACIÓN AL SISTEMA DE RIESGOS LABORALES: EL CONTRATISTA </w:t>
      </w:r>
      <w:r w:rsidRPr="00B63B1F">
        <w:rPr>
          <w:rFonts w:ascii="Arial Narrow" w:hAnsi="Arial Narrow"/>
        </w:rPr>
        <w:t xml:space="preserve">en cumplimiento de la normativa vigente, deberá afiliar al personal empleado de forma inmediata a una administradora de riesgos laborales y presentar los soportes de dicha afiliación al interventor del contrato. </w:t>
      </w:r>
      <w:r w:rsidRPr="00B63B1F">
        <w:rPr>
          <w:rFonts w:ascii="Arial Narrow" w:hAnsi="Arial Narrow"/>
          <w:b/>
          <w:bCs/>
        </w:rPr>
        <w:t xml:space="preserve">DÉCIMA </w:t>
      </w:r>
      <w:proofErr w:type="gramStart"/>
      <w:r w:rsidRPr="00B63B1F">
        <w:rPr>
          <w:rFonts w:ascii="Arial Narrow" w:hAnsi="Arial Narrow"/>
          <w:b/>
          <w:bCs/>
        </w:rPr>
        <w:t>OCTAVA.-</w:t>
      </w:r>
      <w:proofErr w:type="gramEnd"/>
      <w:r w:rsidRPr="00B63B1F">
        <w:rPr>
          <w:rFonts w:ascii="Arial Narrow" w:hAnsi="Arial Narrow"/>
          <w:b/>
          <w:bCs/>
        </w:rPr>
        <w:t xml:space="preserve"> CESIÓN Y SUBCONTRATACIÓN: </w:t>
      </w:r>
      <w:r w:rsidRPr="00B63B1F">
        <w:rPr>
          <w:rFonts w:ascii="Arial Narrow" w:hAnsi="Arial Narrow"/>
        </w:rPr>
        <w:t xml:space="preserve">EL CONTRATISTA no podrá ceder los derechos y obligaciones emanados del Contrato, sin el consentimiento previo y expreso de EL ICBF, pudiendo este reservarse las razones que tenga para negar la cesión. La cesión se efectuará de conformidad con lo establecido en el artículo 893 del Código de Comercio en concordancia con las demás disposiciones vigentes sobre la materia. El Contratista sólo podrá subcontratar con la autorización previa y expresa del ICBF. El empleo de tales subcontratistas no relevará al Contratista de las responsabilidades que asume por las labores de la construcción y por las demás obligaciones emanadas del presente Contrato. EL ICBF no adquirirá relación alguna con los subcontratistas y la responsabilidad de los trabajos que éstos ejecuten seguirá a cargo del Contratista. EL ICBF podrá exigir al Contratista la terminación del subcontrato en cualquier tiempo y el cumplimiento inmediato y directo de sus obligaciones o el cambio de los subcontratistas cuando, a su juicio, éste (os) no cumpla(n) con las calidades mínimas necesarias para la ejecución de la(s) labor(es) subcontratada(s). </w:t>
      </w:r>
      <w:r w:rsidRPr="00B63B1F">
        <w:rPr>
          <w:rFonts w:ascii="Arial Narrow" w:hAnsi="Arial Narrow"/>
          <w:b/>
          <w:bCs/>
        </w:rPr>
        <w:t xml:space="preserve">DECIMA </w:t>
      </w:r>
      <w:proofErr w:type="gramStart"/>
      <w:r w:rsidRPr="00B63B1F">
        <w:rPr>
          <w:rFonts w:ascii="Arial Narrow" w:hAnsi="Arial Narrow"/>
          <w:b/>
          <w:bCs/>
        </w:rPr>
        <w:t>NOVENA.-</w:t>
      </w:r>
      <w:proofErr w:type="gramEnd"/>
      <w:r w:rsidRPr="00B63B1F">
        <w:rPr>
          <w:rFonts w:ascii="Arial Narrow" w:hAnsi="Arial Narrow"/>
          <w:b/>
          <w:bCs/>
        </w:rPr>
        <w:t xml:space="preserve"> SUSPENSIÓN</w:t>
      </w:r>
      <w:r w:rsidRPr="00B63B1F">
        <w:rPr>
          <w:rFonts w:ascii="Arial Narrow" w:hAnsi="Arial Narrow"/>
        </w:rPr>
        <w:t xml:space="preserve"> Las partes podrán de mutuo acuerdo suspender el presente contrato, mediante la suscripción de un acta en donde conste tal evento. El plazo de suspensión no ampliará el plazo de ejecución del contrato, ni dará derecho a exigir indemnización, sobrecostos o reajustes, ni a reclamar gastos diferentes a los pactados en el contrato. </w:t>
      </w:r>
      <w:proofErr w:type="gramStart"/>
      <w:r w:rsidRPr="00B63B1F">
        <w:rPr>
          <w:rFonts w:ascii="Arial Narrow" w:hAnsi="Arial Narrow"/>
          <w:b/>
          <w:bCs/>
        </w:rPr>
        <w:t>VIGÉSIMA.-</w:t>
      </w:r>
      <w:proofErr w:type="gramEnd"/>
      <w:r w:rsidRPr="00B63B1F">
        <w:rPr>
          <w:rFonts w:ascii="Arial Narrow" w:hAnsi="Arial Narrow"/>
          <w:b/>
          <w:bCs/>
        </w:rPr>
        <w:t xml:space="preserve"> TERMINACIÓN ANTICIPADA</w:t>
      </w:r>
      <w:r w:rsidRPr="00B63B1F">
        <w:rPr>
          <w:rFonts w:ascii="Arial Narrow" w:hAnsi="Arial Narrow"/>
        </w:rPr>
        <w:t xml:space="preserve">: El </w:t>
      </w:r>
      <w:r w:rsidRPr="00B63B1F">
        <w:rPr>
          <w:rFonts w:ascii="Arial Narrow" w:hAnsi="Arial Narrow"/>
          <w:b/>
          <w:bCs/>
        </w:rPr>
        <w:t xml:space="preserve">ICBF </w:t>
      </w:r>
      <w:r w:rsidRPr="00B63B1F">
        <w:rPr>
          <w:rFonts w:ascii="Arial Narrow" w:hAnsi="Arial Narrow"/>
        </w:rPr>
        <w:t xml:space="preserve">podrá disponer de manera bilateral la terminación anticipada del contrato en los siguientes eventos: </w:t>
      </w:r>
      <w:r w:rsidRPr="00B63B1F">
        <w:rPr>
          <w:rFonts w:ascii="Arial Narrow" w:hAnsi="Arial Narrow"/>
          <w:b/>
          <w:bCs/>
        </w:rPr>
        <w:t xml:space="preserve">1. </w:t>
      </w:r>
      <w:r w:rsidRPr="00B63B1F">
        <w:rPr>
          <w:rFonts w:ascii="Arial Narrow" w:hAnsi="Arial Narrow"/>
        </w:rPr>
        <w:t xml:space="preserve">Cuando las condiciones contractuales o las circunstancias que dieron lugar al nacimiento del contrato hayan variado sustancialmente de tal manera que su ejecución resulte imposible, innecesaria y/o inconveniente a juicio del </w:t>
      </w:r>
      <w:r w:rsidRPr="00B63B1F">
        <w:rPr>
          <w:rFonts w:ascii="Arial Narrow" w:hAnsi="Arial Narrow"/>
          <w:b/>
          <w:bCs/>
        </w:rPr>
        <w:t>ICBF</w:t>
      </w:r>
      <w:r w:rsidRPr="00B63B1F">
        <w:rPr>
          <w:rFonts w:ascii="Arial Narrow" w:hAnsi="Arial Narrow"/>
        </w:rPr>
        <w:t xml:space="preserve">. </w:t>
      </w:r>
      <w:r w:rsidRPr="00B63B1F">
        <w:rPr>
          <w:rFonts w:ascii="Arial Narrow" w:hAnsi="Arial Narrow"/>
          <w:b/>
          <w:bCs/>
        </w:rPr>
        <w:t>2</w:t>
      </w:r>
      <w:r w:rsidRPr="00B63B1F">
        <w:rPr>
          <w:rFonts w:ascii="Arial Narrow" w:hAnsi="Arial Narrow"/>
        </w:rPr>
        <w:t xml:space="preserve">. Cuando las exigencias del servicio público lo requieran o la situación de orden público lo imponga. </w:t>
      </w:r>
      <w:r w:rsidRPr="00B63B1F">
        <w:rPr>
          <w:rFonts w:ascii="Arial Narrow" w:hAnsi="Arial Narrow"/>
          <w:b/>
          <w:bCs/>
        </w:rPr>
        <w:t xml:space="preserve">3. </w:t>
      </w:r>
      <w:r w:rsidRPr="00B63B1F">
        <w:rPr>
          <w:rFonts w:ascii="Arial Narrow" w:hAnsi="Arial Narrow"/>
        </w:rPr>
        <w:t xml:space="preserve">Por caso fortuito o fuerza mayor debidamente comprobados. </w:t>
      </w:r>
      <w:r w:rsidRPr="00B63B1F">
        <w:rPr>
          <w:rFonts w:ascii="Arial Narrow" w:hAnsi="Arial Narrow"/>
          <w:b/>
          <w:bCs/>
        </w:rPr>
        <w:t xml:space="preserve">4. </w:t>
      </w:r>
      <w:r w:rsidRPr="00B63B1F">
        <w:rPr>
          <w:rFonts w:ascii="Arial Narrow" w:hAnsi="Arial Narrow"/>
        </w:rPr>
        <w:t xml:space="preserve">Por muerte o incapacidad física permanente de </w:t>
      </w:r>
      <w:r w:rsidRPr="00B63B1F">
        <w:rPr>
          <w:rFonts w:ascii="Arial Narrow" w:hAnsi="Arial Narrow"/>
          <w:b/>
          <w:bCs/>
        </w:rPr>
        <w:t xml:space="preserve">EL CONTRATISTA </w:t>
      </w:r>
      <w:r w:rsidRPr="00B63B1F">
        <w:rPr>
          <w:rFonts w:ascii="Arial Narrow" w:hAnsi="Arial Narrow"/>
        </w:rPr>
        <w:t xml:space="preserve">si es persona natural o por disolución de la persona jurídica. </w:t>
      </w:r>
      <w:r w:rsidRPr="00B63B1F">
        <w:rPr>
          <w:rFonts w:ascii="Arial Narrow" w:hAnsi="Arial Narrow"/>
          <w:b/>
          <w:bCs/>
        </w:rPr>
        <w:t xml:space="preserve">PARÁGRAFO: </w:t>
      </w:r>
      <w:r w:rsidRPr="00B63B1F">
        <w:rPr>
          <w:rFonts w:ascii="Arial Narrow" w:hAnsi="Arial Narrow"/>
        </w:rPr>
        <w:t xml:space="preserve">Las partes podrán terminar anticipadamente el presente contrato de mutuo acuerdo. </w:t>
      </w:r>
      <w:r w:rsidRPr="00B63B1F">
        <w:rPr>
          <w:rFonts w:ascii="Arial Narrow" w:hAnsi="Arial Narrow"/>
          <w:b/>
          <w:bCs/>
        </w:rPr>
        <w:t xml:space="preserve">VIGÉSIMA </w:t>
      </w:r>
      <w:proofErr w:type="gramStart"/>
      <w:r w:rsidRPr="00B63B1F">
        <w:rPr>
          <w:rFonts w:ascii="Arial Narrow" w:hAnsi="Arial Narrow"/>
          <w:b/>
          <w:bCs/>
        </w:rPr>
        <w:t>PRIMERA.-</w:t>
      </w:r>
      <w:proofErr w:type="gramEnd"/>
      <w:r w:rsidRPr="00B63B1F">
        <w:rPr>
          <w:rFonts w:ascii="Arial Narrow" w:hAnsi="Arial Narrow"/>
          <w:b/>
          <w:bCs/>
        </w:rPr>
        <w:t xml:space="preserve"> INTERVENTORÍA</w:t>
      </w:r>
      <w:r w:rsidRPr="00B63B1F">
        <w:rPr>
          <w:rFonts w:ascii="Arial Narrow" w:hAnsi="Arial Narrow"/>
        </w:rPr>
        <w:t xml:space="preserve"> La interventoría del presente Contrato está a cargo de </w:t>
      </w:r>
      <w:r w:rsidR="00EC22F1" w:rsidRPr="00B63B1F">
        <w:rPr>
          <w:rFonts w:ascii="Arial Narrow" w:hAnsi="Arial Narrow"/>
        </w:rPr>
        <w:t>XXXX</w:t>
      </w:r>
      <w:r w:rsidRPr="00B63B1F">
        <w:rPr>
          <w:rFonts w:ascii="Arial Narrow" w:hAnsi="Arial Narrow"/>
        </w:rPr>
        <w:t xml:space="preserve">, representado legalmente por </w:t>
      </w:r>
      <w:r w:rsidR="00EC22F1" w:rsidRPr="00B63B1F">
        <w:rPr>
          <w:rFonts w:ascii="Arial Narrow" w:hAnsi="Arial Narrow"/>
        </w:rPr>
        <w:t>XXXX</w:t>
      </w:r>
      <w:r w:rsidRPr="00B63B1F">
        <w:rPr>
          <w:rFonts w:ascii="Arial Narrow" w:hAnsi="Arial Narrow"/>
        </w:rPr>
        <w:t xml:space="preserve">, identificado con cédula de ciudadanía </w:t>
      </w:r>
      <w:proofErr w:type="spellStart"/>
      <w:r w:rsidRPr="00B63B1F">
        <w:rPr>
          <w:rFonts w:ascii="Arial Narrow" w:hAnsi="Arial Narrow"/>
        </w:rPr>
        <w:t>N°</w:t>
      </w:r>
      <w:proofErr w:type="spellEnd"/>
      <w:r w:rsidRPr="00B63B1F">
        <w:rPr>
          <w:rFonts w:ascii="Arial Narrow" w:hAnsi="Arial Narrow"/>
        </w:rPr>
        <w:t xml:space="preserve"> </w:t>
      </w:r>
      <w:r w:rsidR="00EC22F1" w:rsidRPr="00B63B1F">
        <w:rPr>
          <w:rFonts w:ascii="Arial Narrow" w:hAnsi="Arial Narrow"/>
        </w:rPr>
        <w:t>XXXX</w:t>
      </w:r>
      <w:r w:rsidRPr="00B63B1F">
        <w:rPr>
          <w:rFonts w:ascii="Arial Narrow" w:hAnsi="Arial Narrow"/>
        </w:rPr>
        <w:t>, proponente seleccionado en e</w:t>
      </w:r>
      <w:r w:rsidRPr="00B63B1F">
        <w:rPr>
          <w:rStyle w:val="Refdecomentario"/>
          <w:rFonts w:ascii="Arial Narrow" w:hAnsi="Arial Narrow"/>
          <w:sz w:val="22"/>
          <w:szCs w:val="22"/>
        </w:rPr>
        <w:t xml:space="preserve">l </w:t>
      </w:r>
      <w:r w:rsidRPr="00B63B1F">
        <w:rPr>
          <w:rFonts w:ascii="Arial Narrow" w:hAnsi="Arial Narrow"/>
        </w:rPr>
        <w:t>proceso de selección concurso de méritos No</w:t>
      </w:r>
      <w:r w:rsidRPr="00B63B1F">
        <w:rPr>
          <w:rFonts w:ascii="Arial Narrow" w:hAnsi="Arial Narrow" w:cs="Arial"/>
        </w:rPr>
        <w:t xml:space="preserve">. </w:t>
      </w:r>
      <w:r w:rsidR="00EC22F1" w:rsidRPr="00B63B1F">
        <w:rPr>
          <w:rFonts w:ascii="Arial Narrow" w:hAnsi="Arial Narrow" w:cs="Arial"/>
        </w:rPr>
        <w:t>XXXX</w:t>
      </w:r>
      <w:r w:rsidRPr="00B63B1F">
        <w:rPr>
          <w:rStyle w:val="Refdecomentario"/>
          <w:rFonts w:ascii="Arial Narrow" w:hAnsi="Arial Narrow"/>
          <w:sz w:val="22"/>
          <w:szCs w:val="22"/>
        </w:rPr>
        <w:t xml:space="preserve">, </w:t>
      </w:r>
      <w:r w:rsidRPr="00B63B1F">
        <w:rPr>
          <w:rFonts w:ascii="Arial Narrow" w:hAnsi="Arial Narrow"/>
        </w:rPr>
        <w:t xml:space="preserve">sin que esta labor, sea concurrente con la supervisión. </w:t>
      </w:r>
      <w:r w:rsidRPr="00B63B1F">
        <w:rPr>
          <w:rFonts w:ascii="Arial Narrow" w:hAnsi="Arial Narrow"/>
          <w:b/>
          <w:bCs/>
        </w:rPr>
        <w:t xml:space="preserve">VIGÉSIMA. </w:t>
      </w:r>
      <w:proofErr w:type="gramStart"/>
      <w:r w:rsidRPr="00B63B1F">
        <w:rPr>
          <w:rFonts w:ascii="Arial Narrow" w:hAnsi="Arial Narrow"/>
          <w:b/>
          <w:bCs/>
        </w:rPr>
        <w:t>SEGUNDA.–</w:t>
      </w:r>
      <w:proofErr w:type="gramEnd"/>
      <w:r w:rsidRPr="00B63B1F">
        <w:rPr>
          <w:rFonts w:ascii="Arial Narrow" w:hAnsi="Arial Narrow"/>
          <w:b/>
          <w:bCs/>
        </w:rPr>
        <w:t xml:space="preserve"> LIQUIDACIÓN: </w:t>
      </w:r>
      <w:r w:rsidRPr="00B63B1F">
        <w:rPr>
          <w:rFonts w:ascii="Arial Narrow" w:hAnsi="Arial Narrow"/>
        </w:rPr>
        <w:t xml:space="preserve"> La liquidación del presente contrato se realizará de acuerdo con lo previsto en el Artículo 60 de la Ley 80 de 1993 y el artículo 11 de la Ley 1150 de 2007, dentro de los seis (6) meses siguientes al vencimiento del plazo de ejecución, para lo cual el supervisor remitirá a la dirección de Contratación el informe y acta correspondiente. En esta etapa las partes acordarán los ajustes, revisiones y reconocimientos a que haya lugar. En el acta de liquidación constarán, además, los acuerdos, conciliaciones y transacciones a que llegaren las partes para poner fin a las divergencias presentadas y poder declararse a paz y salvo. Para la liquidación se exigirá al </w:t>
      </w:r>
      <w:r w:rsidRPr="00B63B1F">
        <w:rPr>
          <w:rFonts w:ascii="Arial Narrow" w:hAnsi="Arial Narrow"/>
          <w:b/>
          <w:bCs/>
        </w:rPr>
        <w:t>CONTRATISTA</w:t>
      </w:r>
      <w:r w:rsidRPr="00B63B1F">
        <w:rPr>
          <w:rFonts w:ascii="Arial Narrow" w:hAnsi="Arial Narrow"/>
        </w:rPr>
        <w:t xml:space="preserve"> la extensión o ampliación, si es del caso, de la garantía para avalar las obligaciones que deba cumplir con posterioridad a la extinción del contrato. </w:t>
      </w:r>
      <w:r w:rsidRPr="00B63B1F">
        <w:rPr>
          <w:rFonts w:ascii="Arial Narrow" w:hAnsi="Arial Narrow"/>
          <w:b/>
          <w:bCs/>
        </w:rPr>
        <w:t xml:space="preserve">VIGÉSIMA </w:t>
      </w:r>
      <w:proofErr w:type="gramStart"/>
      <w:r w:rsidRPr="00B63B1F">
        <w:rPr>
          <w:rFonts w:ascii="Arial Narrow" w:hAnsi="Arial Narrow"/>
          <w:b/>
          <w:bCs/>
        </w:rPr>
        <w:t>TERCERA.-</w:t>
      </w:r>
      <w:proofErr w:type="gramEnd"/>
      <w:r w:rsidRPr="00B63B1F">
        <w:rPr>
          <w:rFonts w:ascii="Arial Narrow" w:hAnsi="Arial Narrow"/>
          <w:b/>
          <w:bCs/>
        </w:rPr>
        <w:t xml:space="preserve"> LUGAR DE EJECUCIÓN Y DOMICILIO CONTRACTUAL: </w:t>
      </w:r>
      <w:r w:rsidR="00C2038D" w:rsidRPr="00B63B1F">
        <w:rPr>
          <w:rFonts w:ascii="Arial Narrow" w:hAnsi="Arial Narrow" w:cs="Arial"/>
          <w:iCs/>
        </w:rPr>
        <w:t>El proyecto se desarrollará en la siguiente ubicación:</w:t>
      </w:r>
      <w:r w:rsidR="00EB21C5">
        <w:rPr>
          <w:rFonts w:ascii="Arial Narrow" w:hAnsi="Arial Narrow" w:cs="Arial"/>
          <w:iCs/>
        </w:rPr>
        <w:t xml:space="preserve"> </w:t>
      </w:r>
      <w:r w:rsidR="00D77B57">
        <w:rPr>
          <w:rFonts w:ascii="Arial Narrow" w:hAnsi="Arial Narrow" w:cs="Arial"/>
          <w:iCs/>
        </w:rPr>
        <w:t xml:space="preserve"> </w:t>
      </w:r>
      <w:r w:rsidR="00D77B57" w:rsidRPr="00A8499C">
        <w:rPr>
          <w:rFonts w:ascii="Arial Narrow" w:hAnsi="Arial Narrow" w:cs="Arial"/>
          <w:lang w:eastAsia="es-CO"/>
        </w:rPr>
        <w:t>Para todos los efectos contractuales, se fija como domicilio contractual El contrato será ejecutado en: Bogotá D.C</w:t>
      </w:r>
      <w:r w:rsidR="00D77B57">
        <w:rPr>
          <w:rFonts w:ascii="Arial Narrow" w:hAnsi="Arial Narrow" w:cs="Arial"/>
          <w:lang w:eastAsia="es-CO"/>
        </w:rPr>
        <w:t xml:space="preserve">. </w:t>
      </w:r>
      <w:r w:rsidR="00D77B57" w:rsidRPr="00045FA3">
        <w:rPr>
          <w:rFonts w:ascii="Arial Narrow" w:hAnsi="Arial Narrow" w:cs="Arial"/>
          <w:b/>
        </w:rPr>
        <w:t>PARAGRAFO:</w:t>
      </w:r>
      <w:r w:rsidR="00D77B57" w:rsidRPr="00045FA3">
        <w:rPr>
          <w:rFonts w:ascii="Arial Narrow" w:hAnsi="Arial Narrow" w:cs="Arial"/>
        </w:rPr>
        <w:t xml:space="preserve"> Para todos los efectos contractuales se tendrán como domicilio la ciudad de Bogotá D.C. en la Sede de la Dirección General Av. Carrera 68 No. 64C – 75. </w:t>
      </w:r>
      <w:r w:rsidRPr="00776B47">
        <w:rPr>
          <w:rFonts w:ascii="Arial Narrow" w:hAnsi="Arial Narrow"/>
          <w:b/>
          <w:bCs/>
        </w:rPr>
        <w:t xml:space="preserve">VIGÉSIMA </w:t>
      </w:r>
      <w:proofErr w:type="gramStart"/>
      <w:r w:rsidRPr="00776B47">
        <w:rPr>
          <w:rFonts w:ascii="Arial Narrow" w:hAnsi="Arial Narrow"/>
          <w:b/>
          <w:bCs/>
        </w:rPr>
        <w:t>CUARTA.-</w:t>
      </w:r>
      <w:proofErr w:type="gramEnd"/>
      <w:r w:rsidRPr="00776B47">
        <w:rPr>
          <w:rFonts w:ascii="Arial Narrow" w:hAnsi="Arial Narrow"/>
          <w:b/>
          <w:bCs/>
        </w:rPr>
        <w:t xml:space="preserve"> SOLUCIÓN DE CONTROVERSIAS: </w:t>
      </w:r>
      <w:r w:rsidRPr="00776B47">
        <w:rPr>
          <w:rFonts w:ascii="Arial Narrow" w:hAnsi="Arial Narrow"/>
        </w:rPr>
        <w:t xml:space="preserve">Las controversias que surjan durante la ejecución del objeto contractual se solucionarán preferiblemente mediante los mecanismos previstos en la Ley 80 de 1993 y normas que la modifiquen o la adicionen. </w:t>
      </w:r>
      <w:r w:rsidRPr="00776B47">
        <w:rPr>
          <w:rFonts w:ascii="Arial Narrow" w:hAnsi="Arial Narrow"/>
          <w:b/>
          <w:bCs/>
        </w:rPr>
        <w:t xml:space="preserve">VIGÉSIMA QUINTA.- PACTO FRENTE A LOS DERECHOS DE LOS NIÑOS, PREVENCIÓN Y ERRADICACIÓN DEL TRABAJO INFANTIL: </w:t>
      </w:r>
      <w:r w:rsidRPr="00776B47">
        <w:rPr>
          <w:rFonts w:ascii="Arial Narrow" w:hAnsi="Arial Narrow"/>
        </w:rPr>
        <w:t xml:space="preserve">Además de lo aquí dispuesto, </w:t>
      </w:r>
      <w:r w:rsidRPr="00776B47">
        <w:rPr>
          <w:rFonts w:ascii="Arial Narrow" w:hAnsi="Arial Narrow"/>
          <w:b/>
          <w:bCs/>
        </w:rPr>
        <w:t>EL CONTRATISTA</w:t>
      </w:r>
      <w:r w:rsidRPr="00776B47">
        <w:rPr>
          <w:rFonts w:ascii="Arial Narrow" w:hAnsi="Arial Narrow"/>
        </w:rPr>
        <w:t xml:space="preserve"> se compromete a no contratar o vincular menores de edad para la ejecución del presente contrato, de conformidad con los pactos, convenios y convenciones internacionales legalmente ratificados por Colombia, según lo establece la Constitución Política de 1991 y demás normas vigentes sobre la materia, en particular aquellas que consagran los derechos de los niños. </w:t>
      </w:r>
      <w:r w:rsidRPr="00776B47">
        <w:rPr>
          <w:rFonts w:ascii="Arial Narrow" w:hAnsi="Arial Narrow"/>
          <w:b/>
          <w:bCs/>
        </w:rPr>
        <w:t xml:space="preserve">VIGÉSIMA </w:t>
      </w:r>
      <w:proofErr w:type="gramStart"/>
      <w:r w:rsidRPr="00776B47">
        <w:rPr>
          <w:rFonts w:ascii="Arial Narrow" w:hAnsi="Arial Narrow"/>
          <w:b/>
          <w:bCs/>
        </w:rPr>
        <w:t>SEXTA.-</w:t>
      </w:r>
      <w:proofErr w:type="gramEnd"/>
      <w:r w:rsidRPr="00776B47">
        <w:rPr>
          <w:rFonts w:ascii="Arial Narrow" w:hAnsi="Arial Narrow"/>
          <w:b/>
          <w:bCs/>
        </w:rPr>
        <w:t xml:space="preserve"> IMAGEN CORPORATIVA Y VISIBILIDAD:</w:t>
      </w:r>
      <w:r w:rsidRPr="00776B47">
        <w:rPr>
          <w:rFonts w:ascii="Arial Narrow" w:hAnsi="Arial Narrow"/>
        </w:rPr>
        <w:t xml:space="preserve"> Cuando </w:t>
      </w:r>
      <w:r w:rsidRPr="00776B47">
        <w:rPr>
          <w:rFonts w:ascii="Arial Narrow" w:hAnsi="Arial Narrow"/>
          <w:b/>
          <w:bCs/>
        </w:rPr>
        <w:t>EL CONTRATISTA</w:t>
      </w:r>
      <w:r w:rsidRPr="00776B47">
        <w:rPr>
          <w:rFonts w:ascii="Arial Narrow" w:hAnsi="Arial Narrow"/>
        </w:rPr>
        <w:t xml:space="preserve"> deba efectuar algún tipo de publicidad exterior visual (pendones, vallas, etc.), pieza o arte que implique diseño y lleve el logo de las entidades, deberá seguir todas las disposiciones previstas en el Manual de Imagen Corporativa de </w:t>
      </w:r>
      <w:r w:rsidRPr="00776B47">
        <w:rPr>
          <w:rFonts w:ascii="Arial Narrow" w:hAnsi="Arial Narrow"/>
          <w:b/>
          <w:bCs/>
        </w:rPr>
        <w:t>EL ICBF</w:t>
      </w:r>
      <w:r w:rsidRPr="00776B47">
        <w:rPr>
          <w:rFonts w:ascii="Arial Narrow" w:hAnsi="Arial Narrow"/>
        </w:rPr>
        <w:t xml:space="preserve"> y las directrices que emita la Oficina Asesora de Comunicaciones y Atención al Ciudadano de </w:t>
      </w:r>
      <w:r w:rsidRPr="00776B47">
        <w:rPr>
          <w:rFonts w:ascii="Arial Narrow" w:hAnsi="Arial Narrow"/>
          <w:b/>
          <w:bCs/>
        </w:rPr>
        <w:t>EL ICBF</w:t>
      </w:r>
      <w:r w:rsidRPr="00776B47">
        <w:rPr>
          <w:rFonts w:ascii="Arial Narrow" w:hAnsi="Arial Narrow"/>
        </w:rPr>
        <w:t xml:space="preserve">, efecto para el cual coordinará con el Interventor. </w:t>
      </w:r>
      <w:r w:rsidRPr="00776B47">
        <w:rPr>
          <w:rFonts w:ascii="Arial Narrow" w:hAnsi="Arial Narrow"/>
          <w:b/>
          <w:bCs/>
        </w:rPr>
        <w:t xml:space="preserve">VIGÉSIMA </w:t>
      </w:r>
      <w:proofErr w:type="gramStart"/>
      <w:r w:rsidRPr="00776B47">
        <w:rPr>
          <w:rFonts w:ascii="Arial Narrow" w:hAnsi="Arial Narrow"/>
          <w:b/>
          <w:bCs/>
        </w:rPr>
        <w:t>SÉPTIMA.-</w:t>
      </w:r>
      <w:proofErr w:type="gramEnd"/>
      <w:r w:rsidRPr="00776B47">
        <w:rPr>
          <w:rFonts w:ascii="Arial Narrow" w:hAnsi="Arial Narrow"/>
          <w:b/>
          <w:bCs/>
        </w:rPr>
        <w:t xml:space="preserve"> PROPIEDAD DE LA INFORMACIÓN:</w:t>
      </w:r>
      <w:r w:rsidRPr="00776B47">
        <w:rPr>
          <w:rFonts w:ascii="Arial Narrow" w:hAnsi="Arial Narrow"/>
        </w:rPr>
        <w:t xml:space="preserve"> Los documentos que surjan en desarrollo del presente contrato serán propiedad del ICBF, acorde a lo consagrado en el artículo 28 de la ley 1450 de 2011 que establece la propiedad intelectual de obras en cumplimiento de un contrato de prestación de servicios. </w:t>
      </w:r>
      <w:r w:rsidRPr="00776B47">
        <w:rPr>
          <w:rFonts w:ascii="Arial Narrow" w:hAnsi="Arial Narrow"/>
          <w:b/>
          <w:bCs/>
        </w:rPr>
        <w:t xml:space="preserve">VIGÉSIMA </w:t>
      </w:r>
      <w:proofErr w:type="gramStart"/>
      <w:r w:rsidRPr="00776B47">
        <w:rPr>
          <w:rFonts w:ascii="Arial Narrow" w:hAnsi="Arial Narrow"/>
          <w:b/>
          <w:bCs/>
        </w:rPr>
        <w:t>OCTAVA.-</w:t>
      </w:r>
      <w:proofErr w:type="gramEnd"/>
      <w:r w:rsidRPr="00776B47">
        <w:rPr>
          <w:rFonts w:ascii="Arial Narrow" w:hAnsi="Arial Narrow"/>
          <w:b/>
          <w:bCs/>
        </w:rPr>
        <w:t xml:space="preserve"> CONFIDENCIALIDAD:</w:t>
      </w:r>
      <w:r w:rsidRPr="00776B47">
        <w:rPr>
          <w:rFonts w:ascii="Arial Narrow" w:hAnsi="Arial Narrow"/>
        </w:rPr>
        <w:t xml:space="preserve"> La información que le sea entregada o a la que tenga acceso EL CONTRATISTA en desarrollo y ejecución del presente contrato, gozan de confidencialidad y, por tanto, solo podrá ser usada para fines inherentes a su actividad en desarrollo del contrato. La protección es indefinida, por lo que no se podrá hacer uso de ella ni durante la ejecución del contrato ni una vez finalizado. </w:t>
      </w:r>
      <w:r w:rsidRPr="00776B47">
        <w:rPr>
          <w:rFonts w:ascii="Arial Narrow" w:hAnsi="Arial Narrow"/>
          <w:b/>
          <w:bCs/>
        </w:rPr>
        <w:t xml:space="preserve">VIGÉSIMA </w:t>
      </w:r>
      <w:proofErr w:type="gramStart"/>
      <w:r w:rsidRPr="00776B47">
        <w:rPr>
          <w:rFonts w:ascii="Arial Narrow" w:hAnsi="Arial Narrow"/>
          <w:b/>
          <w:bCs/>
        </w:rPr>
        <w:t>NOVENA.-</w:t>
      </w:r>
      <w:proofErr w:type="gramEnd"/>
      <w:r w:rsidRPr="00776B47">
        <w:rPr>
          <w:rFonts w:ascii="Arial Narrow" w:hAnsi="Arial Narrow"/>
          <w:b/>
          <w:bCs/>
        </w:rPr>
        <w:t xml:space="preserve"> DOCUMENTOS: </w:t>
      </w:r>
      <w:r w:rsidRPr="00776B47">
        <w:rPr>
          <w:rFonts w:ascii="Arial Narrow" w:hAnsi="Arial Narrow"/>
        </w:rPr>
        <w:t xml:space="preserve">Forman parte del presente Contrato los siguientes documentos: </w:t>
      </w:r>
      <w:r w:rsidR="00C2038D" w:rsidRPr="00C2038D">
        <w:rPr>
          <w:rFonts w:ascii="Arial Narrow" w:hAnsi="Arial Narrow"/>
        </w:rPr>
        <w:t>XXXX</w:t>
      </w:r>
      <w:r w:rsidRPr="00776B47">
        <w:rPr>
          <w:rFonts w:ascii="Arial Narrow" w:hAnsi="Arial Narrow"/>
        </w:rPr>
        <w:t xml:space="preserve">. </w:t>
      </w:r>
      <w:proofErr w:type="gramStart"/>
      <w:r w:rsidRPr="00776B47">
        <w:rPr>
          <w:rFonts w:ascii="Arial Narrow" w:hAnsi="Arial Narrow"/>
          <w:b/>
          <w:bCs/>
        </w:rPr>
        <w:t>TRIGÉSIMA.-</w:t>
      </w:r>
      <w:proofErr w:type="gramEnd"/>
      <w:r w:rsidRPr="00776B47">
        <w:rPr>
          <w:rFonts w:ascii="Arial Narrow" w:hAnsi="Arial Narrow"/>
          <w:b/>
          <w:bCs/>
        </w:rPr>
        <w:t xml:space="preserve"> REQUISITOS DE PERFECCIONAMIENTO Y EJECUCIÓN:</w:t>
      </w:r>
      <w:r w:rsidRPr="00776B47">
        <w:rPr>
          <w:rFonts w:ascii="Arial Narrow" w:hAnsi="Arial Narrow"/>
        </w:rPr>
        <w:t xml:space="preserve"> El presente contrato se entiende perfeccionado con la firma de las partes. Para su legal ejecución requiere la suscripción del acta de inicio, la expedición del registro presupuestal, y la aprobación de la garantía por parte del ICBF. </w:t>
      </w:r>
      <w:r w:rsidRPr="00776B47">
        <w:rPr>
          <w:rFonts w:ascii="Arial Narrow" w:hAnsi="Arial Narrow"/>
          <w:b/>
          <w:bCs/>
        </w:rPr>
        <w:t xml:space="preserve">TRIGÉSIMA </w:t>
      </w:r>
      <w:proofErr w:type="gramStart"/>
      <w:r w:rsidRPr="00776B47">
        <w:rPr>
          <w:rFonts w:ascii="Arial Narrow" w:hAnsi="Arial Narrow"/>
          <w:b/>
          <w:bCs/>
        </w:rPr>
        <w:t>PRIMERA.-</w:t>
      </w:r>
      <w:proofErr w:type="gramEnd"/>
      <w:r w:rsidRPr="00776B47">
        <w:rPr>
          <w:rFonts w:ascii="Arial Narrow" w:hAnsi="Arial Narrow"/>
          <w:b/>
          <w:bCs/>
        </w:rPr>
        <w:t xml:space="preserve"> GASTOS:</w:t>
      </w:r>
      <w:r w:rsidRPr="00776B47">
        <w:rPr>
          <w:rFonts w:ascii="Arial Narrow" w:hAnsi="Arial Narrow"/>
        </w:rPr>
        <w:t xml:space="preserve"> Los gastos que se ocasionen para el perfeccionamiento y legalización del presente contrato serán sufragados por </w:t>
      </w:r>
      <w:r w:rsidRPr="00776B47">
        <w:rPr>
          <w:rFonts w:ascii="Arial Narrow" w:hAnsi="Arial Narrow"/>
          <w:b/>
          <w:bCs/>
        </w:rPr>
        <w:t>EL CONTRATISTA</w:t>
      </w:r>
      <w:r w:rsidRPr="00776B47">
        <w:rPr>
          <w:rFonts w:ascii="Arial Narrow" w:hAnsi="Arial Narrow"/>
        </w:rPr>
        <w:t xml:space="preserve">. </w:t>
      </w:r>
      <w:r w:rsidRPr="00776B47">
        <w:rPr>
          <w:rFonts w:ascii="Arial Narrow" w:hAnsi="Arial Narrow"/>
          <w:b/>
          <w:bCs/>
        </w:rPr>
        <w:t xml:space="preserve">TRIGÉSIMA </w:t>
      </w:r>
      <w:proofErr w:type="gramStart"/>
      <w:r w:rsidRPr="00776B47">
        <w:rPr>
          <w:rFonts w:ascii="Arial Narrow" w:hAnsi="Arial Narrow"/>
          <w:b/>
          <w:bCs/>
        </w:rPr>
        <w:t>SEGUNDA.-</w:t>
      </w:r>
      <w:proofErr w:type="gramEnd"/>
      <w:r w:rsidRPr="00776B47">
        <w:rPr>
          <w:rFonts w:ascii="Arial Narrow" w:hAnsi="Arial Narrow"/>
          <w:b/>
          <w:bCs/>
        </w:rPr>
        <w:t xml:space="preserve"> MANIFESTACIÓN:</w:t>
      </w:r>
      <w:r w:rsidRPr="00776B47">
        <w:rPr>
          <w:rFonts w:ascii="Arial Narrow" w:hAnsi="Arial Narrow"/>
        </w:rPr>
        <w:t xml:space="preserve"> </w:t>
      </w:r>
      <w:r w:rsidRPr="00776B47">
        <w:rPr>
          <w:rFonts w:ascii="Arial Narrow" w:hAnsi="Arial Narrow"/>
          <w:b/>
          <w:bCs/>
        </w:rPr>
        <w:t xml:space="preserve">EL CONTRATISTA </w:t>
      </w:r>
      <w:r w:rsidRPr="00776B47">
        <w:rPr>
          <w:rFonts w:ascii="Arial Narrow" w:hAnsi="Arial Narrow"/>
        </w:rPr>
        <w:t xml:space="preserve">acepta con la firma del presente documento que ha leído y entendido los riesgos tipificados, estimados y asignados a las partes intervinientes, contenidos en los estudios previos soporte de esta contratación, los cuales hacen parte integral del contrato. </w:t>
      </w:r>
      <w:r w:rsidRPr="00776B47">
        <w:rPr>
          <w:rFonts w:ascii="Arial Narrow" w:hAnsi="Arial Narrow"/>
          <w:b/>
          <w:bCs/>
        </w:rPr>
        <w:t xml:space="preserve">CLÁUSULA TRIGÉSIMA </w:t>
      </w:r>
      <w:proofErr w:type="gramStart"/>
      <w:r w:rsidRPr="00776B47">
        <w:rPr>
          <w:rFonts w:ascii="Arial Narrow" w:hAnsi="Arial Narrow"/>
          <w:b/>
          <w:bCs/>
        </w:rPr>
        <w:t>TERCERA.-</w:t>
      </w:r>
      <w:proofErr w:type="gramEnd"/>
      <w:r w:rsidRPr="00776B47">
        <w:rPr>
          <w:rFonts w:ascii="Arial Narrow" w:hAnsi="Arial Narrow"/>
          <w:b/>
          <w:bCs/>
        </w:rPr>
        <w:t xml:space="preserve">: </w:t>
      </w:r>
      <w:r w:rsidRPr="00776B47">
        <w:rPr>
          <w:rFonts w:ascii="Arial Narrow" w:hAnsi="Arial Narrow"/>
        </w:rPr>
        <w:t>El presente contrato se entenderá firmado por las partes en la fecha de aceptación en el sistema SECOP II.</w:t>
      </w:r>
    </w:p>
    <w:sectPr w:rsidR="004C679B" w:rsidRPr="00776B47" w:rsidSect="00440010">
      <w:headerReference w:type="default" r:id="rId9"/>
      <w:footerReference w:type="default" r:id="rId10"/>
      <w:pgSz w:w="12240" w:h="15840" w:code="1"/>
      <w:pgMar w:top="567" w:right="1134" w:bottom="567" w:left="1701" w:header="1531"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4BDAE" w14:textId="77777777" w:rsidR="00651235" w:rsidRDefault="00651235" w:rsidP="00607BEA">
      <w:pPr>
        <w:spacing w:after="0" w:line="240" w:lineRule="auto"/>
      </w:pPr>
      <w:r>
        <w:separator/>
      </w:r>
    </w:p>
  </w:endnote>
  <w:endnote w:type="continuationSeparator" w:id="0">
    <w:p w14:paraId="2B9F8E09" w14:textId="77777777" w:rsidR="00651235" w:rsidRDefault="00651235" w:rsidP="00607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5507" w14:textId="77777777" w:rsidR="00B33FAD" w:rsidRDefault="00B33FAD" w:rsidP="00440010">
    <w:pPr>
      <w:spacing w:after="0" w:line="240" w:lineRule="auto"/>
    </w:pPr>
  </w:p>
  <w:p w14:paraId="682698A0" w14:textId="77777777" w:rsidR="00B33FAD" w:rsidRDefault="00336B2B" w:rsidP="00440010">
    <w:pPr>
      <w:spacing w:after="0" w:line="240" w:lineRule="auto"/>
    </w:pPr>
    <w:r>
      <w:rPr>
        <w:noProof/>
        <w:lang w:val="es-CO" w:eastAsia="es-CO"/>
      </w:rPr>
      <w:drawing>
        <wp:anchor distT="0" distB="0" distL="114300" distR="114300" simplePos="0" relativeHeight="251658244" behindDoc="1" locked="0" layoutInCell="1" allowOverlap="1" wp14:anchorId="0A5B4C0F" wp14:editId="6B818AF4">
          <wp:simplePos x="0" y="0"/>
          <wp:positionH relativeFrom="column">
            <wp:posOffset>-451485</wp:posOffset>
          </wp:positionH>
          <wp:positionV relativeFrom="paragraph">
            <wp:posOffset>-311785</wp:posOffset>
          </wp:positionV>
          <wp:extent cx="6649085" cy="1112520"/>
          <wp:effectExtent l="0" t="0" r="0" b="0"/>
          <wp:wrapNone/>
          <wp:docPr id="15" name="Imagen 15"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9085" cy="1112520"/>
                  </a:xfrm>
                  <a:prstGeom prst="rect">
                    <a:avLst/>
                  </a:prstGeom>
                  <a:noFill/>
                </pic:spPr>
              </pic:pic>
            </a:graphicData>
          </a:graphic>
          <wp14:sizeRelH relativeFrom="page">
            <wp14:pctWidth>0</wp14:pctWidth>
          </wp14:sizeRelH>
          <wp14:sizeRelV relativeFrom="page">
            <wp14:pctHeight>0</wp14:pctHeight>
          </wp14:sizeRelV>
        </wp:anchor>
      </w:drawing>
    </w:r>
    <w:r>
      <w:rPr>
        <w:noProof/>
        <w:lang w:val="es-CO" w:eastAsia="es-CO"/>
      </w:rPr>
      <mc:AlternateContent>
        <mc:Choice Requires="wps">
          <w:drawing>
            <wp:anchor distT="45720" distB="45720" distL="114300" distR="114300" simplePos="0" relativeHeight="251658246" behindDoc="1" locked="0" layoutInCell="1" allowOverlap="1" wp14:anchorId="63BC929F" wp14:editId="5451D1D3">
              <wp:simplePos x="0" y="0"/>
              <wp:positionH relativeFrom="column">
                <wp:posOffset>-451485</wp:posOffset>
              </wp:positionH>
              <wp:positionV relativeFrom="paragraph">
                <wp:posOffset>240665</wp:posOffset>
              </wp:positionV>
              <wp:extent cx="3253740" cy="502920"/>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AFC42" w14:textId="77777777" w:rsidR="00B33FAD" w:rsidRDefault="00336B2B" w:rsidP="00440010">
                          <w:pPr>
                            <w:autoSpaceDE w:val="0"/>
                            <w:autoSpaceDN w:val="0"/>
                            <w:adjustRightInd w:val="0"/>
                            <w:spacing w:after="0" w:line="240" w:lineRule="auto"/>
                            <w:jc w:val="center"/>
                            <w:rPr>
                              <w:rFonts w:ascii="Arial" w:hAnsi="Arial" w:cs="Arial"/>
                              <w:color w:val="595959"/>
                              <w:sz w:val="18"/>
                              <w:szCs w:val="18"/>
                            </w:rPr>
                          </w:pPr>
                          <w:r>
                            <w:rPr>
                              <w:rFonts w:ascii="Arial" w:hAnsi="Arial" w:cs="Arial"/>
                              <w:color w:val="595959"/>
                              <w:sz w:val="18"/>
                              <w:szCs w:val="18"/>
                            </w:rPr>
                            <w:t>Sede de la Dirección General</w:t>
                          </w:r>
                        </w:p>
                        <w:p w14:paraId="055C3A9C" w14:textId="77777777" w:rsidR="00B33FAD" w:rsidRDefault="00336B2B" w:rsidP="00440010">
                          <w:pPr>
                            <w:autoSpaceDE w:val="0"/>
                            <w:autoSpaceDN w:val="0"/>
                            <w:adjustRightInd w:val="0"/>
                            <w:spacing w:after="0" w:line="240" w:lineRule="auto"/>
                            <w:jc w:val="center"/>
                            <w:rPr>
                              <w:rFonts w:ascii="Arial" w:hAnsi="Arial" w:cs="Arial"/>
                              <w:color w:val="595959"/>
                              <w:sz w:val="18"/>
                              <w:szCs w:val="18"/>
                            </w:rPr>
                          </w:pPr>
                          <w:r>
                            <w:rPr>
                              <w:rFonts w:ascii="Arial" w:hAnsi="Arial" w:cs="Arial"/>
                              <w:color w:val="595959"/>
                              <w:sz w:val="18"/>
                              <w:szCs w:val="18"/>
                            </w:rPr>
                            <w:t>Avenida carrera 68 No.64c – 75</w:t>
                          </w:r>
                        </w:p>
                        <w:p w14:paraId="3E4122DA" w14:textId="77777777" w:rsidR="00B33FAD" w:rsidRDefault="00336B2B" w:rsidP="00440010">
                          <w:pPr>
                            <w:autoSpaceDE w:val="0"/>
                            <w:autoSpaceDN w:val="0"/>
                            <w:adjustRightInd w:val="0"/>
                            <w:spacing w:after="0" w:line="240" w:lineRule="auto"/>
                            <w:jc w:val="center"/>
                            <w:rPr>
                              <w:rFonts w:ascii="Arial" w:hAnsi="Arial" w:cs="Arial"/>
                              <w:color w:val="595959"/>
                              <w:sz w:val="18"/>
                              <w:szCs w:val="18"/>
                            </w:rPr>
                          </w:pPr>
                          <w:r>
                            <w:rPr>
                              <w:rFonts w:ascii="Arial" w:hAnsi="Arial" w:cs="Arial"/>
                              <w:color w:val="595959"/>
                              <w:sz w:val="18"/>
                              <w:szCs w:val="18"/>
                            </w:rPr>
                            <w:t>PBX: 4377630</w:t>
                          </w:r>
                        </w:p>
                        <w:p w14:paraId="63E2D72A" w14:textId="77777777" w:rsidR="00B33FAD" w:rsidRDefault="00B33FAD" w:rsidP="00440010">
                          <w:pPr>
                            <w:autoSpaceDE w:val="0"/>
                            <w:autoSpaceDN w:val="0"/>
                            <w:adjustRightInd w:val="0"/>
                            <w:spacing w:after="0" w:line="240" w:lineRule="auto"/>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BC929F" id="_x0000_t202" coordsize="21600,21600" o:spt="202" path="m,l,21600r21600,l21600,xe">
              <v:stroke joinstyle="miter"/>
              <v:path gradientshapeok="t" o:connecttype="rect"/>
            </v:shapetype>
            <v:shape id="Cuadro de texto 14" o:spid="_x0000_s1027" type="#_x0000_t202" style="position:absolute;margin-left:-35.55pt;margin-top:18.95pt;width:256.2pt;height:39.6pt;z-index:-251658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3J4gEAAKgDAAAOAAAAZHJzL2Uyb0RvYy54bWysU1Fv0zAQfkfiP1h+p0mzlrGo6TQ2DSGN&#10;gTT4AY5jNxaJz5zdJuXXc3ayrsAb4sWy7+zvvu+78+Z67Dt2UOgN2IovFzlnykpojN1V/NvX+zfv&#10;OPNB2EZ0YFXFj8rz6+3rV5vBlaqAFrpGISMQ68vBVbwNwZVZ5mWreuEX4JSlpAbsRaAj7rIGxUDo&#10;fZcVef42GwAbhyCV9xS9m5J8m/C1VjJ81tqrwLqKE7eQVkxrHddsuxHlDoVrjZxpiH9g0QtjqegJ&#10;6k4EwfZo/oLqjUTwoMNCQp+B1kaqpIHULPM/1Dy1wqmkhczx7mST/3+w8vHw5L4gC+N7GKmBSYR3&#10;DyC/e2bhthV2p24QYWiVaKjwMlqWDc6X89NotS99BKmHT9BQk8U+QAIaNfbRFdLJCJ0acDyZrsbA&#10;JAUvivXF5YpSknLrvLgqUlcyUT6/dujDBwU9i5uKIzU1oYvDgw+RjSifr8RiFu5N16XGdva3AF2M&#10;kcQ+Ep6oh7EemWlmaVFMDc2R5CBM40LjTZsW8CdnA41Kxf2PvUDFWffRkiVXy1XkH9Jhtb4kAQzP&#10;M/V5RlhJUBUPnE3b2zDN496h2bVUaWqChRuyUZuk8IXVTJ/GIQmfRzfO2/k53Xr5YNtfAAAA//8D&#10;AFBLAwQUAAYACAAAACEATroRD94AAAAKAQAADwAAAGRycy9kb3ducmV2LnhtbEyPy07DMBBF90j8&#10;gzVI7FrbNBAa4lQIxBbU8pDYufE0iYjHUew24e8ZVrAc3aN7z5Sb2ffihGPsAhnQSwUCqQ6uo8bA&#10;2+vT4hZETJac7QOhgW+MsKnOz0pbuDDRFk+71AguoVhYA21KQyFlrFv0Ni7DgMTZIYzeJj7HRrrR&#10;Tlzue3ml1I30tiNeaO2ADy3WX7ujN/D+fPj8yNRL8+ivhynMSpJfS2MuL+b7OxAJ5/QHw68+q0PF&#10;TvtwJBdFb2CRa82ogVW+BsFAlukViD2TOtcgq1L+f6H6AQAA//8DAFBLAQItABQABgAIAAAAIQC2&#10;gziS/gAAAOEBAAATAAAAAAAAAAAAAAAAAAAAAABbQ29udGVudF9UeXBlc10ueG1sUEsBAi0AFAAG&#10;AAgAAAAhADj9If/WAAAAlAEAAAsAAAAAAAAAAAAAAAAALwEAAF9yZWxzLy5yZWxzUEsBAi0AFAAG&#10;AAgAAAAhAGKIncniAQAAqAMAAA4AAAAAAAAAAAAAAAAALgIAAGRycy9lMm9Eb2MueG1sUEsBAi0A&#10;FAAGAAgAAAAhAE66EQ/eAAAACgEAAA8AAAAAAAAAAAAAAAAAPAQAAGRycy9kb3ducmV2LnhtbFBL&#10;BQYAAAAABAAEAPMAAABHBQAAAAA=&#10;" filled="f" stroked="f">
              <v:textbox>
                <w:txbxContent>
                  <w:p w14:paraId="4A6AFC42" w14:textId="77777777" w:rsidR="00B33FAD" w:rsidRDefault="00336B2B" w:rsidP="00440010">
                    <w:pPr>
                      <w:autoSpaceDE w:val="0"/>
                      <w:autoSpaceDN w:val="0"/>
                      <w:adjustRightInd w:val="0"/>
                      <w:spacing w:after="0" w:line="240" w:lineRule="auto"/>
                      <w:jc w:val="center"/>
                      <w:rPr>
                        <w:rFonts w:ascii="Arial" w:hAnsi="Arial" w:cs="Arial"/>
                        <w:color w:val="595959"/>
                        <w:sz w:val="18"/>
                        <w:szCs w:val="18"/>
                      </w:rPr>
                    </w:pPr>
                    <w:r>
                      <w:rPr>
                        <w:rFonts w:ascii="Arial" w:hAnsi="Arial" w:cs="Arial"/>
                        <w:color w:val="595959"/>
                        <w:sz w:val="18"/>
                        <w:szCs w:val="18"/>
                      </w:rPr>
                      <w:t>Sede de la Dirección General</w:t>
                    </w:r>
                  </w:p>
                  <w:p w14:paraId="055C3A9C" w14:textId="77777777" w:rsidR="00B33FAD" w:rsidRDefault="00336B2B" w:rsidP="00440010">
                    <w:pPr>
                      <w:autoSpaceDE w:val="0"/>
                      <w:autoSpaceDN w:val="0"/>
                      <w:adjustRightInd w:val="0"/>
                      <w:spacing w:after="0" w:line="240" w:lineRule="auto"/>
                      <w:jc w:val="center"/>
                      <w:rPr>
                        <w:rFonts w:ascii="Arial" w:hAnsi="Arial" w:cs="Arial"/>
                        <w:color w:val="595959"/>
                        <w:sz w:val="18"/>
                        <w:szCs w:val="18"/>
                      </w:rPr>
                    </w:pPr>
                    <w:r>
                      <w:rPr>
                        <w:rFonts w:ascii="Arial" w:hAnsi="Arial" w:cs="Arial"/>
                        <w:color w:val="595959"/>
                        <w:sz w:val="18"/>
                        <w:szCs w:val="18"/>
                      </w:rPr>
                      <w:t>Avenida carrera 68 No.64c – 75</w:t>
                    </w:r>
                  </w:p>
                  <w:p w14:paraId="3E4122DA" w14:textId="77777777" w:rsidR="00B33FAD" w:rsidRDefault="00336B2B" w:rsidP="00440010">
                    <w:pPr>
                      <w:autoSpaceDE w:val="0"/>
                      <w:autoSpaceDN w:val="0"/>
                      <w:adjustRightInd w:val="0"/>
                      <w:spacing w:after="0" w:line="240" w:lineRule="auto"/>
                      <w:jc w:val="center"/>
                      <w:rPr>
                        <w:rFonts w:ascii="Arial" w:hAnsi="Arial" w:cs="Arial"/>
                        <w:color w:val="595959"/>
                        <w:sz w:val="18"/>
                        <w:szCs w:val="18"/>
                      </w:rPr>
                    </w:pPr>
                    <w:r>
                      <w:rPr>
                        <w:rFonts w:ascii="Arial" w:hAnsi="Arial" w:cs="Arial"/>
                        <w:color w:val="595959"/>
                        <w:sz w:val="18"/>
                        <w:szCs w:val="18"/>
                      </w:rPr>
                      <w:t>PBX: 4377630</w:t>
                    </w:r>
                  </w:p>
                  <w:p w14:paraId="63E2D72A" w14:textId="77777777" w:rsidR="00B33FAD" w:rsidRDefault="00B33FAD" w:rsidP="00440010">
                    <w:pPr>
                      <w:autoSpaceDE w:val="0"/>
                      <w:autoSpaceDN w:val="0"/>
                      <w:adjustRightInd w:val="0"/>
                      <w:spacing w:after="0" w:line="240" w:lineRule="auto"/>
                      <w:jc w:val="center"/>
                      <w:rPr>
                        <w:rFonts w:ascii="Arial" w:hAnsi="Arial" w:cs="Arial"/>
                        <w:color w:val="595959"/>
                        <w:sz w:val="18"/>
                        <w:szCs w:val="18"/>
                      </w:rPr>
                    </w:pPr>
                  </w:p>
                </w:txbxContent>
              </v:textbox>
            </v:shape>
          </w:pict>
        </mc:Fallback>
      </mc:AlternateContent>
    </w:r>
    <w:r>
      <w:t xml:space="preserve">                                                </w:t>
    </w:r>
  </w:p>
  <w:p w14:paraId="2BBA1CF9" w14:textId="77777777" w:rsidR="00B33FAD" w:rsidRDefault="00336B2B" w:rsidP="00440010">
    <w:pPr>
      <w:spacing w:after="0" w:line="240" w:lineRule="auto"/>
    </w:pPr>
    <w:r>
      <w:rPr>
        <w:noProof/>
        <w:lang w:val="es-CO" w:eastAsia="es-CO"/>
      </w:rPr>
      <mc:AlternateContent>
        <mc:Choice Requires="wps">
          <w:drawing>
            <wp:anchor distT="45720" distB="45720" distL="114300" distR="114300" simplePos="0" relativeHeight="251658245" behindDoc="1" locked="0" layoutInCell="1" allowOverlap="1" wp14:anchorId="61EB735A" wp14:editId="20B52C86">
              <wp:simplePos x="0" y="0"/>
              <wp:positionH relativeFrom="column">
                <wp:posOffset>2815590</wp:posOffset>
              </wp:positionH>
              <wp:positionV relativeFrom="paragraph">
                <wp:posOffset>69850</wp:posOffset>
              </wp:positionV>
              <wp:extent cx="3303270" cy="419100"/>
              <wp:effectExtent l="0" t="0" r="0" b="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4E16C" w14:textId="77777777" w:rsidR="00B33FAD" w:rsidRDefault="00336B2B" w:rsidP="00440010">
                          <w:pPr>
                            <w:spacing w:after="0" w:line="240" w:lineRule="auto"/>
                            <w:jc w:val="center"/>
                            <w:rPr>
                              <w:rFonts w:ascii="Arial" w:hAnsi="Arial" w:cs="Arial"/>
                              <w:color w:val="595959"/>
                              <w:sz w:val="18"/>
                              <w:szCs w:val="18"/>
                            </w:rPr>
                          </w:pPr>
                          <w:r>
                            <w:rPr>
                              <w:rFonts w:ascii="Arial" w:hAnsi="Arial" w:cs="Arial"/>
                              <w:color w:val="595959"/>
                              <w:sz w:val="18"/>
                              <w:szCs w:val="18"/>
                            </w:rPr>
                            <w:t>Línea gratuita nacional ICBF</w:t>
                          </w:r>
                        </w:p>
                        <w:p w14:paraId="6DF8B97C" w14:textId="77777777" w:rsidR="00B33FAD" w:rsidRDefault="00336B2B" w:rsidP="00440010">
                          <w:pPr>
                            <w:spacing w:after="0" w:line="240" w:lineRule="auto"/>
                            <w:jc w:val="center"/>
                            <w:rPr>
                              <w:rFonts w:ascii="Arial" w:hAnsi="Arial" w:cs="Arial"/>
                              <w:color w:val="595959"/>
                              <w:sz w:val="18"/>
                              <w:szCs w:val="18"/>
                            </w:rPr>
                          </w:pPr>
                          <w:r>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EB735A" id="Cuadro de texto 13" o:spid="_x0000_s1028" type="#_x0000_t202" style="position:absolute;margin-left:221.7pt;margin-top:5.5pt;width:260.1pt;height:33pt;z-index:-25165823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Usm5AEAAKgDAAAOAAAAZHJzL2Uyb0RvYy54bWysU9tu2zAMfR+wfxD0vviSbF2NOEXXosOA&#10;7gJ0/QBZlmJhtqhRSuzs60fJaZptb8VeBJGUD885pNdX09CzvUJvwNa8WOScKSuhNXZb88fvd2/e&#10;c+aDsK3owaqaH5TnV5vXr9ajq1QJHfStQkYg1lejq3kXgquyzMtODcIvwClLRQ04iEAhbrMWxUjo&#10;Q5+Vef4uGwFbhyCV95S9nYt8k/C1VjJ81dqrwPqaE7eQTkxnE89ssxbVFoXrjDzSEC9gMQhjqekJ&#10;6lYEwXZo/oEajETwoMNCwpCB1kaqpIHUFPlfah464VTSQuZ4d7LJ/z9Y+WX/4L4hC9MHmGiASYR3&#10;9yB/eGbhphN2q64RYeyUaKlxES3LRuer46fRal/5CNKMn6GlIYtdgAQ0aRyiK6STEToN4HAyXU2B&#10;SUoul/myvKCSpNqquCzyNJVMVE9fO/Tho4KBxUvNkYaa0MX+3ofIRlRPT2IzC3em79Nge/tHgh7G&#10;TGIfCc/Uw9RMzLQ1L6O0KKaB9kByEOZ1ofWmSwf4i7ORVqXm/udOoOKs/2TJkstitYq7lYLV24uS&#10;AjyvNOcVYSVB1TxwNl9vwryPO4dm21GneQgWrslGbZLCZ1ZH+rQOSfhxdeO+ncfp1fMPtvkNAAD/&#10;/wMAUEsDBBQABgAIAAAAIQDaUzOr3QAAAAkBAAAPAAAAZHJzL2Rvd25yZXYueG1sTI9BT8JAEIXv&#10;Jv6HzZh4k12gFijdEqPxqgGVhNvSHdqG7mzTXWj9944nPU7elzffyzeja8UV+9B40jCdKBBIpbcN&#10;VRo+P14fliBCNGRN6wk1fGOATXF7k5vM+oG2eN3FSnAJhcxoqGPsMilDWaMzYeI7JM5Ovncm8tlX&#10;0vZm4HLXyplSqXSmIf5Qmw6fayzPu4vT8PV2OuwT9V69uMdu8KOS5FZS6/u78WkNIuIY/2D41Wd1&#10;KNjp6C9kg2g1JMk8YZSDKW9iYJXOUxBHDYuFAlnk8v+C4gcAAP//AwBQSwECLQAUAAYACAAAACEA&#10;toM4kv4AAADhAQAAEwAAAAAAAAAAAAAAAAAAAAAAW0NvbnRlbnRfVHlwZXNdLnhtbFBLAQItABQA&#10;BgAIAAAAIQA4/SH/1gAAAJQBAAALAAAAAAAAAAAAAAAAAC8BAABfcmVscy8ucmVsc1BLAQItABQA&#10;BgAIAAAAIQAC7Usm5AEAAKgDAAAOAAAAAAAAAAAAAAAAAC4CAABkcnMvZTJvRG9jLnhtbFBLAQIt&#10;ABQABgAIAAAAIQDaUzOr3QAAAAkBAAAPAAAAAAAAAAAAAAAAAD4EAABkcnMvZG93bnJldi54bWxQ&#10;SwUGAAAAAAQABADzAAAASAUAAAAA&#10;" filled="f" stroked="f">
              <v:textbox>
                <w:txbxContent>
                  <w:p w14:paraId="1B74E16C" w14:textId="77777777" w:rsidR="00B33FAD" w:rsidRDefault="00336B2B" w:rsidP="00440010">
                    <w:pPr>
                      <w:spacing w:after="0" w:line="240" w:lineRule="auto"/>
                      <w:jc w:val="center"/>
                      <w:rPr>
                        <w:rFonts w:ascii="Arial" w:hAnsi="Arial" w:cs="Arial"/>
                        <w:color w:val="595959"/>
                        <w:sz w:val="18"/>
                        <w:szCs w:val="18"/>
                      </w:rPr>
                    </w:pPr>
                    <w:r>
                      <w:rPr>
                        <w:rFonts w:ascii="Arial" w:hAnsi="Arial" w:cs="Arial"/>
                        <w:color w:val="595959"/>
                        <w:sz w:val="18"/>
                        <w:szCs w:val="18"/>
                      </w:rPr>
                      <w:t>Línea gratuita nacional ICBF</w:t>
                    </w:r>
                  </w:p>
                  <w:p w14:paraId="6DF8B97C" w14:textId="77777777" w:rsidR="00B33FAD" w:rsidRDefault="00336B2B" w:rsidP="00440010">
                    <w:pPr>
                      <w:spacing w:after="0" w:line="240" w:lineRule="auto"/>
                      <w:jc w:val="center"/>
                      <w:rPr>
                        <w:rFonts w:ascii="Arial" w:hAnsi="Arial" w:cs="Arial"/>
                        <w:color w:val="595959"/>
                        <w:sz w:val="18"/>
                        <w:szCs w:val="18"/>
                      </w:rPr>
                    </w:pPr>
                    <w:r>
                      <w:rPr>
                        <w:rFonts w:ascii="Arial" w:hAnsi="Arial" w:cs="Arial"/>
                        <w:color w:val="595959"/>
                        <w:sz w:val="18"/>
                        <w:szCs w:val="18"/>
                      </w:rPr>
                      <w:t>01 8000 91 8080</w:t>
                    </w:r>
                  </w:p>
                </w:txbxContent>
              </v:textbox>
            </v:shape>
          </w:pict>
        </mc:Fallback>
      </mc:AlternateContent>
    </w:r>
    <w:r>
      <w:t xml:space="preserve">                                                                                                                                 </w:t>
    </w:r>
  </w:p>
  <w:p w14:paraId="1DF6570C" w14:textId="77777777" w:rsidR="00B33FAD" w:rsidRDefault="00336B2B" w:rsidP="00440010">
    <w:pPr>
      <w:spacing w:after="0" w:line="240" w:lineRule="auto"/>
    </w:pPr>
    <w:r>
      <w:t xml:space="preserve">                                             </w:t>
    </w:r>
    <w:r>
      <w:rPr>
        <w:rFonts w:ascii="Times New Roman" w:hAnsi="Times New Roman"/>
        <w:noProof/>
        <w:sz w:val="24"/>
        <w:szCs w:val="24"/>
        <w:lang w:val="es-CO" w:eastAsia="es-CO"/>
      </w:rPr>
      <w:drawing>
        <wp:anchor distT="0" distB="0" distL="114300" distR="114300" simplePos="0" relativeHeight="251658243" behindDoc="0" locked="0" layoutInCell="1" allowOverlap="1" wp14:anchorId="6179C893" wp14:editId="18109C93">
          <wp:simplePos x="0" y="0"/>
          <wp:positionH relativeFrom="column">
            <wp:posOffset>4147185</wp:posOffset>
          </wp:positionH>
          <wp:positionV relativeFrom="paragraph">
            <wp:posOffset>9059545</wp:posOffset>
          </wp:positionV>
          <wp:extent cx="2625090" cy="426085"/>
          <wp:effectExtent l="0" t="0" r="3810" b="0"/>
          <wp:wrapNone/>
          <wp:docPr id="1" name="Imagen 1" descr="frase-01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rase-01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5090" cy="426085"/>
                  </a:xfrm>
                  <a:prstGeom prst="rect">
                    <a:avLst/>
                  </a:prstGeom>
                  <a:noFill/>
                </pic:spPr>
              </pic:pic>
            </a:graphicData>
          </a:graphic>
          <wp14:sizeRelH relativeFrom="page">
            <wp14:pctWidth>0</wp14:pctWidth>
          </wp14:sizeRelH>
          <wp14:sizeRelV relativeFrom="page">
            <wp14:pctHeight>0</wp14:pctHeight>
          </wp14:sizeRelV>
        </wp:anchor>
      </w:drawing>
    </w:r>
  </w:p>
  <w:p w14:paraId="0E7631FE" w14:textId="77777777" w:rsidR="00B33FAD" w:rsidRDefault="00B33F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3C69C" w14:textId="77777777" w:rsidR="00651235" w:rsidRDefault="00651235" w:rsidP="00607BEA">
      <w:pPr>
        <w:spacing w:after="0" w:line="240" w:lineRule="auto"/>
      </w:pPr>
      <w:r>
        <w:separator/>
      </w:r>
    </w:p>
  </w:footnote>
  <w:footnote w:type="continuationSeparator" w:id="0">
    <w:p w14:paraId="5CF7E463" w14:textId="77777777" w:rsidR="00651235" w:rsidRDefault="00651235" w:rsidP="00607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ADD0" w14:textId="1033FF5E" w:rsidR="00B33FAD" w:rsidRDefault="00B70070" w:rsidP="00440010">
    <w:pPr>
      <w:pStyle w:val="Encabezado"/>
      <w:tabs>
        <w:tab w:val="clear" w:pos="8504"/>
        <w:tab w:val="right" w:pos="9214"/>
      </w:tabs>
      <w:ind w:right="-568"/>
    </w:pPr>
    <w:r>
      <w:rPr>
        <w:noProof/>
      </w:rPr>
      <w:drawing>
        <wp:anchor distT="0" distB="0" distL="114300" distR="114300" simplePos="0" relativeHeight="251658247" behindDoc="0" locked="0" layoutInCell="1" allowOverlap="1" wp14:anchorId="35D86AC0" wp14:editId="0963A03A">
          <wp:simplePos x="0" y="0"/>
          <wp:positionH relativeFrom="column">
            <wp:posOffset>4472940</wp:posOffset>
          </wp:positionH>
          <wp:positionV relativeFrom="paragraph">
            <wp:posOffset>-495935</wp:posOffset>
          </wp:positionV>
          <wp:extent cx="1340841" cy="485775"/>
          <wp:effectExtent l="0" t="0" r="0" b="0"/>
          <wp:wrapThrough wrapText="bothSides">
            <wp:wrapPolygon edited="0">
              <wp:start x="921" y="847"/>
              <wp:lineTo x="307" y="4235"/>
              <wp:lineTo x="0" y="16094"/>
              <wp:lineTo x="614" y="20329"/>
              <wp:lineTo x="21180" y="20329"/>
              <wp:lineTo x="21180" y="5082"/>
              <wp:lineTo x="20874" y="847"/>
              <wp:lineTo x="921" y="847"/>
            </wp:wrapPolygon>
          </wp:wrapThrough>
          <wp:docPr id="3" name="Imagen 2"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sidR="00336B2B">
      <w:rPr>
        <w:noProof/>
        <w:lang w:val="es-CO" w:eastAsia="es-CO"/>
      </w:rPr>
      <mc:AlternateContent>
        <mc:Choice Requires="wps">
          <w:drawing>
            <wp:anchor distT="0" distB="0" distL="114300" distR="114300" simplePos="0" relativeHeight="251658241" behindDoc="0" locked="0" layoutInCell="1" allowOverlap="1" wp14:anchorId="734AB736" wp14:editId="2E463236">
              <wp:simplePos x="0" y="0"/>
              <wp:positionH relativeFrom="column">
                <wp:posOffset>891541</wp:posOffset>
              </wp:positionH>
              <wp:positionV relativeFrom="paragraph">
                <wp:posOffset>-667385</wp:posOffset>
              </wp:positionV>
              <wp:extent cx="3162300" cy="967740"/>
              <wp:effectExtent l="0" t="0" r="0" b="381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967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BB2E21" w14:textId="77777777" w:rsidR="00B33FAD" w:rsidRDefault="00B33FAD" w:rsidP="00440010">
                          <w:pPr>
                            <w:autoSpaceDE w:val="0"/>
                            <w:autoSpaceDN w:val="0"/>
                            <w:adjustRightInd w:val="0"/>
                            <w:spacing w:after="0" w:line="240" w:lineRule="auto"/>
                            <w:jc w:val="center"/>
                            <w:rPr>
                              <w:rFonts w:ascii="Arial" w:hAnsi="Arial" w:cs="Arial"/>
                              <w:b/>
                            </w:rPr>
                          </w:pPr>
                        </w:p>
                        <w:p w14:paraId="31E55984" w14:textId="77777777" w:rsidR="00B33FAD" w:rsidRPr="006B1159" w:rsidRDefault="00336B2B" w:rsidP="00440010">
                          <w:pPr>
                            <w:autoSpaceDE w:val="0"/>
                            <w:autoSpaceDN w:val="0"/>
                            <w:adjustRightInd w:val="0"/>
                            <w:spacing w:after="0" w:line="240" w:lineRule="auto"/>
                            <w:rPr>
                              <w:rFonts w:ascii="Arial" w:hAnsi="Arial" w:cs="Arial"/>
                              <w:b/>
                            </w:rPr>
                          </w:pPr>
                          <w:r w:rsidRPr="006B1159">
                            <w:rPr>
                              <w:rFonts w:ascii="Arial" w:hAnsi="Arial" w:cs="Arial"/>
                              <w:b/>
                            </w:rPr>
                            <w:t>Instituto Colombiano de Bienestar Familiar</w:t>
                          </w:r>
                        </w:p>
                        <w:p w14:paraId="46A7F944" w14:textId="77777777" w:rsidR="00B33FAD" w:rsidRPr="006B1159" w:rsidRDefault="00336B2B" w:rsidP="00440010">
                          <w:pPr>
                            <w:autoSpaceDE w:val="0"/>
                            <w:autoSpaceDN w:val="0"/>
                            <w:adjustRightInd w:val="0"/>
                            <w:spacing w:after="0" w:line="240" w:lineRule="auto"/>
                            <w:rPr>
                              <w:rFonts w:ascii="Arial" w:hAnsi="Arial" w:cs="Arial"/>
                              <w:color w:val="808080"/>
                            </w:rPr>
                          </w:pPr>
                          <w:r w:rsidRPr="006B1159">
                            <w:rPr>
                              <w:rFonts w:ascii="Arial" w:hAnsi="Arial" w:cs="Arial"/>
                              <w:color w:val="808080"/>
                            </w:rPr>
                            <w:t xml:space="preserve">Cecilia De la Fuente de Lleras </w:t>
                          </w:r>
                        </w:p>
                        <w:p w14:paraId="35127727" w14:textId="77777777" w:rsidR="00B33FAD" w:rsidRPr="006B1159" w:rsidRDefault="00336B2B" w:rsidP="00440010">
                          <w:pPr>
                            <w:spacing w:after="0" w:line="240" w:lineRule="auto"/>
                            <w:rPr>
                              <w:rFonts w:ascii="Arial" w:hAnsi="Arial" w:cs="Arial"/>
                              <w:b/>
                              <w:color w:val="000000"/>
                            </w:rPr>
                          </w:pPr>
                          <w:r>
                            <w:rPr>
                              <w:rFonts w:ascii="Arial" w:hAnsi="Arial" w:cs="Arial"/>
                              <w:b/>
                              <w:color w:val="000000"/>
                            </w:rPr>
                            <w:t>Dirección 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4AB736" id="_x0000_t202" coordsize="21600,21600" o:spt="202" path="m,l,21600r21600,l21600,xe">
              <v:stroke joinstyle="miter"/>
              <v:path gradientshapeok="t" o:connecttype="rect"/>
            </v:shapetype>
            <v:shape id="Cuadro de texto 6" o:spid="_x0000_s1026" type="#_x0000_t202" style="position:absolute;margin-left:70.2pt;margin-top:-52.55pt;width:249pt;height:76.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33+8wEAAMoDAAAOAAAAZHJzL2Uyb0RvYy54bWysU8Fu2zAMvQ/YPwi6L07SLFmNOEWXIsOA&#10;rhvQ7QNkWbaFyaJGKbGzrx8lp2nQ3orpIIgi9cj3SK1vhs6wg0KvwRZ8NplypqyEStum4L9+7j58&#10;4swHYSthwKqCH5XnN5v379a9y9UcWjCVQkYg1ue9K3gbgsuzzMtWdcJPwClLzhqwE4FMbLIKRU/o&#10;ncnm0+ky6wErhyCV93R7Nzr5JuHXtZLhe117FZgpONUW0o5pL+OebdYib1C4VstTGeINVXRCW0p6&#10;hroTQbA96ldQnZYIHuowkdBlUNdaqsSB2MymL9g8tsKpxIXE8e4sk/9/sPLh8Oh+IAvDZxiogYmE&#10;d/cgf3tmYdsK26hbROhbJSpKPIuSZb3z+elplNrnPoKU/TeoqMliHyABDTV2URXiyQidGnA8i66G&#10;wCRdXs2W86spuST5rper1SJ1JRP502uHPnxR0LF4KDhSUxO6ONz7EKsR+VNITObB6GqnjUkGNuXW&#10;IDsIGoBdWonAizBjY7CF+GxEjDeJZmQ2cgxDOZAz0i2hOhJhhHGg6APQoQX8y1lPw1Rw/2cvUHFm&#10;vloS7Xq2IFYsJGPxcTUnAy895aVHWElQBQ+cjcdtGCd271A3LWUa22ThloSuddLguapT3TQwSZrT&#10;cMeJvLRT1PMX3PwDAAD//wMAUEsDBBQABgAIAAAAIQAZIuKh3wAAAAsBAAAPAAAAZHJzL2Rvd25y&#10;ZXYueG1sTI/BToNAEIbvJr7DZky8mHbBUqiUpVETjdfWPsDAboGUnSXsttC3dzzp8Z/58s83xW62&#10;vbia0XeOFMTLCISh2umOGgXH74/FBoQPSBp7R0bBzXjYlfd3BebaTbQ310NoBJeQz1FBG8KQS+nr&#10;1lj0SzcY4t3JjRYDx7GResSJy20vn6MolRY74gstDua9NfX5cLEKTl/T0/plqj7DMdsn6Rt2WeVu&#10;Sj0+zK9bEMHM4Q+GX31Wh5KdKnch7UXPOYkSRhUs4mgdg2AkXW14VClIshXIspD/fyh/AAAA//8D&#10;AFBLAQItABQABgAIAAAAIQC2gziS/gAAAOEBAAATAAAAAAAAAAAAAAAAAAAAAABbQ29udGVudF9U&#10;eXBlc10ueG1sUEsBAi0AFAAGAAgAAAAhADj9If/WAAAAlAEAAAsAAAAAAAAAAAAAAAAALwEAAF9y&#10;ZWxzLy5yZWxzUEsBAi0AFAAGAAgAAAAhAFrfff7zAQAAygMAAA4AAAAAAAAAAAAAAAAALgIAAGRy&#10;cy9lMm9Eb2MueG1sUEsBAi0AFAAGAAgAAAAhABki4qHfAAAACwEAAA8AAAAAAAAAAAAAAAAATQQA&#10;AGRycy9kb3ducmV2LnhtbFBLBQYAAAAABAAEAPMAAABZBQAAAAA=&#10;" stroked="f">
              <v:textbox>
                <w:txbxContent>
                  <w:p w14:paraId="12BB2E21" w14:textId="77777777" w:rsidR="00B33FAD" w:rsidRDefault="00B33FAD" w:rsidP="00440010">
                    <w:pPr>
                      <w:autoSpaceDE w:val="0"/>
                      <w:autoSpaceDN w:val="0"/>
                      <w:adjustRightInd w:val="0"/>
                      <w:spacing w:after="0" w:line="240" w:lineRule="auto"/>
                      <w:jc w:val="center"/>
                      <w:rPr>
                        <w:rFonts w:ascii="Arial" w:hAnsi="Arial" w:cs="Arial"/>
                        <w:b/>
                      </w:rPr>
                    </w:pPr>
                  </w:p>
                  <w:p w14:paraId="31E55984" w14:textId="77777777" w:rsidR="00B33FAD" w:rsidRPr="006B1159" w:rsidRDefault="00336B2B" w:rsidP="00440010">
                    <w:pPr>
                      <w:autoSpaceDE w:val="0"/>
                      <w:autoSpaceDN w:val="0"/>
                      <w:adjustRightInd w:val="0"/>
                      <w:spacing w:after="0" w:line="240" w:lineRule="auto"/>
                      <w:rPr>
                        <w:rFonts w:ascii="Arial" w:hAnsi="Arial" w:cs="Arial"/>
                        <w:b/>
                      </w:rPr>
                    </w:pPr>
                    <w:r w:rsidRPr="006B1159">
                      <w:rPr>
                        <w:rFonts w:ascii="Arial" w:hAnsi="Arial" w:cs="Arial"/>
                        <w:b/>
                      </w:rPr>
                      <w:t>Instituto Colombiano de Bienestar Familiar</w:t>
                    </w:r>
                  </w:p>
                  <w:p w14:paraId="46A7F944" w14:textId="77777777" w:rsidR="00B33FAD" w:rsidRPr="006B1159" w:rsidRDefault="00336B2B" w:rsidP="00440010">
                    <w:pPr>
                      <w:autoSpaceDE w:val="0"/>
                      <w:autoSpaceDN w:val="0"/>
                      <w:adjustRightInd w:val="0"/>
                      <w:spacing w:after="0" w:line="240" w:lineRule="auto"/>
                      <w:rPr>
                        <w:rFonts w:ascii="Arial" w:hAnsi="Arial" w:cs="Arial"/>
                        <w:color w:val="808080"/>
                      </w:rPr>
                    </w:pPr>
                    <w:r w:rsidRPr="006B1159">
                      <w:rPr>
                        <w:rFonts w:ascii="Arial" w:hAnsi="Arial" w:cs="Arial"/>
                        <w:color w:val="808080"/>
                      </w:rPr>
                      <w:t xml:space="preserve">Cecilia De la Fuente de Lleras </w:t>
                    </w:r>
                  </w:p>
                  <w:p w14:paraId="35127727" w14:textId="77777777" w:rsidR="00B33FAD" w:rsidRPr="006B1159" w:rsidRDefault="00336B2B" w:rsidP="00440010">
                    <w:pPr>
                      <w:spacing w:after="0" w:line="240" w:lineRule="auto"/>
                      <w:rPr>
                        <w:rFonts w:ascii="Arial" w:hAnsi="Arial" w:cs="Arial"/>
                        <w:b/>
                        <w:color w:val="000000"/>
                      </w:rPr>
                    </w:pPr>
                    <w:r>
                      <w:rPr>
                        <w:rFonts w:ascii="Arial" w:hAnsi="Arial" w:cs="Arial"/>
                        <w:b/>
                        <w:color w:val="000000"/>
                      </w:rPr>
                      <w:t>Dirección De Contratación</w:t>
                    </w:r>
                  </w:p>
                </w:txbxContent>
              </v:textbox>
            </v:shape>
          </w:pict>
        </mc:Fallback>
      </mc:AlternateContent>
    </w:r>
    <w:r w:rsidR="00336B2B">
      <w:rPr>
        <w:noProof/>
        <w:lang w:val="es-CO" w:eastAsia="es-CO"/>
      </w:rPr>
      <w:drawing>
        <wp:anchor distT="0" distB="0" distL="114300" distR="114300" simplePos="0" relativeHeight="251658242" behindDoc="1" locked="0" layoutInCell="1" allowOverlap="1" wp14:anchorId="46D42459" wp14:editId="53835448">
          <wp:simplePos x="0" y="0"/>
          <wp:positionH relativeFrom="column">
            <wp:posOffset>0</wp:posOffset>
          </wp:positionH>
          <wp:positionV relativeFrom="paragraph">
            <wp:posOffset>-459740</wp:posOffset>
          </wp:positionV>
          <wp:extent cx="600075" cy="742950"/>
          <wp:effectExtent l="0" t="0" r="9525" b="0"/>
          <wp:wrapNone/>
          <wp:docPr id="7" name="Imagen 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SOLIDO-NEGRO-ICBF-T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00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B2B">
      <w:t xml:space="preserve">                                                                                                                                                                                                                                                                                                                                                                                                                    </w:t>
    </w:r>
  </w:p>
  <w:p w14:paraId="2311D75C" w14:textId="77777777" w:rsidR="00B33FAD" w:rsidRDefault="00336B2B">
    <w:pPr>
      <w:pStyle w:val="Encabezado"/>
    </w:pPr>
    <w:r>
      <w:rPr>
        <w:noProof/>
        <w:lang w:val="es-CO" w:eastAsia="es-CO"/>
      </w:rPr>
      <mc:AlternateContent>
        <mc:Choice Requires="wps">
          <w:drawing>
            <wp:anchor distT="0" distB="0" distL="114300" distR="114300" simplePos="0" relativeHeight="251658240" behindDoc="0" locked="0" layoutInCell="1" allowOverlap="1" wp14:anchorId="704521D9" wp14:editId="27307DEA">
              <wp:simplePos x="0" y="0"/>
              <wp:positionH relativeFrom="column">
                <wp:posOffset>0</wp:posOffset>
              </wp:positionH>
              <wp:positionV relativeFrom="paragraph">
                <wp:posOffset>114300</wp:posOffset>
              </wp:positionV>
              <wp:extent cx="5842635" cy="0"/>
              <wp:effectExtent l="9525" t="9525" r="5715" b="9525"/>
              <wp:wrapNone/>
              <wp:docPr id="5" name="Conector recto de flech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2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343" id="_x0000_t32" coordsize="21600,21600" o:spt="32" o:oned="t" path="m,l21600,21600e" filled="f">
              <v:path arrowok="t" fillok="f" o:connecttype="none"/>
              <o:lock v:ext="edit" shapetype="t"/>
            </v:shapetype>
            <v:shape id="Conector recto de flecha 5" o:spid="_x0000_s1026" type="#_x0000_t32" style="position:absolute;margin-left:0;margin-top:9pt;width:460.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PPUuAEAAFYDAAAOAAAAZHJzL2Uyb0RvYy54bWysU8Fu2zAMvQ/YPwi6L06ypeiMOD2k6y7d&#10;FqDdBzCSbAuTRYFUYufvJ6lJWmy3YT4IlEg+Pj7S67tpcOJoiC36Ri5mcymMV6it7xr58/nhw60U&#10;HMFrcOhNI0+G5d3m/bv1GGqzxB6dNiQSiOd6DI3sYwx1VbHqzQA8w2B8crZIA8R0pa7SBGNCH1y1&#10;nM9vqhFJB0JlmNPr/YtTbgp+2xoVf7QtmyhcIxO3WE4q5z6f1WYNdUcQeqvONOAfWAxgfSp6hbqH&#10;COJA9i+owSpCxjbOFA4Vtq1VpvSQulnM/+jmqYdgSi9JHA5Xmfj/warvx63fUaauJv8UHlH9YuFx&#10;24PvTCHwfAppcIssVTUGrq8p+cJhR2I/fkOdYuAQsagwtTRkyNSfmIrYp6vYZopCpcfV7aflzceV&#10;FOriq6C+JAbi+NXgILLRSI4EtuvjFr1PI0ValDJwfOSYaUF9SchVPT5Y58pknRdjIz+vlquSwOis&#10;zs4cxtTtt47EEfJulK/0mDxvwwgPXhew3oD+crYjWPdip+LOn6XJauTV43qP+rSji2RpeIXledHy&#10;dry9l+zX32HzGwAA//8DAFBLAwQUAAYACAAAACEA+wHMKtoAAAAGAQAADwAAAGRycy9kb3ducmV2&#10;LnhtbEyPQWvDMAyF74P+B6PBLqO1E9ho0zilFHbYcW2hVzdWk3SxHGKnyfrrp7HDdhJ6Tzx9L99M&#10;rhU37EPjSUOyUCCQSm8bqjQcD2/zJYgQDVnTekINXxhgU8wecpNZP9IH3vaxEhxCITMa6hi7TMpQ&#10;1uhMWPgOib2L752JvPaVtL0ZOdy1MlXqVTrTEH+oTYe7GsvP/eA0YBheErVduer4fh+fT+n9OnYH&#10;rZ8ep+0aRMQp/h3DDz6jQ8FMZz+QDaLVwEUiq0ue7K5SlYA4/wqyyOV//OIbAAD//wMAUEsBAi0A&#10;FAAGAAgAAAAhALaDOJL+AAAA4QEAABMAAAAAAAAAAAAAAAAAAAAAAFtDb250ZW50X1R5cGVzXS54&#10;bWxQSwECLQAUAAYACAAAACEAOP0h/9YAAACUAQAACwAAAAAAAAAAAAAAAAAvAQAAX3JlbHMvLnJl&#10;bHNQSwECLQAUAAYACAAAACEA1WTz1LgBAABWAwAADgAAAAAAAAAAAAAAAAAuAgAAZHJzL2Uyb0Rv&#10;Yy54bWxQSwECLQAUAAYACAAAACEA+wHMKtoAAAAGAQAADwAAAAAAAAAAAAAAAAASBAAAZHJzL2Rv&#10;d25yZXYueG1sUEsFBgAAAAAEAAQA8wAAABk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203C"/>
    <w:multiLevelType w:val="hybridMultilevel"/>
    <w:tmpl w:val="00BEC91A"/>
    <w:lvl w:ilvl="0" w:tplc="973A39CE">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E347D6"/>
    <w:multiLevelType w:val="hybridMultilevel"/>
    <w:tmpl w:val="320EC8E6"/>
    <w:lvl w:ilvl="0" w:tplc="669CD7E6">
      <w:start w:val="1"/>
      <w:numFmt w:val="bullet"/>
      <w:lvlText w:val="-"/>
      <w:lvlJc w:val="left"/>
      <w:pPr>
        <w:ind w:left="1080" w:hanging="360"/>
      </w:pPr>
      <w:rPr>
        <w:rFonts w:ascii="Calibri" w:hAnsi="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119F2B8D"/>
    <w:multiLevelType w:val="multilevel"/>
    <w:tmpl w:val="D974D9FA"/>
    <w:lvl w:ilvl="0">
      <w:start w:val="1"/>
      <w:numFmt w:val="decimal"/>
      <w:lvlText w:val="%1"/>
      <w:lvlJc w:val="left"/>
      <w:pPr>
        <w:ind w:left="620" w:hanging="620"/>
      </w:pPr>
      <w:rPr>
        <w:rFonts w:hint="default"/>
      </w:rPr>
    </w:lvl>
    <w:lvl w:ilvl="1">
      <w:start w:val="10"/>
      <w:numFmt w:val="decimal"/>
      <w:lvlText w:val="%1.%2"/>
      <w:lvlJc w:val="left"/>
      <w:pPr>
        <w:ind w:left="620" w:hanging="6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C956A1"/>
    <w:multiLevelType w:val="multilevel"/>
    <w:tmpl w:val="625AAD54"/>
    <w:lvl w:ilvl="0">
      <w:start w:val="1"/>
      <w:numFmt w:val="decimal"/>
      <w:lvlText w:val="%1."/>
      <w:lvlJc w:val="left"/>
      <w:pPr>
        <w:ind w:left="720" w:hanging="360"/>
      </w:pPr>
      <w:rPr>
        <w:rFonts w:hint="default"/>
        <w:b/>
        <w:bCs w:val="0"/>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455569"/>
    <w:multiLevelType w:val="multilevel"/>
    <w:tmpl w:val="000AF9D4"/>
    <w:lvl w:ilvl="0">
      <w:start w:val="1"/>
      <w:numFmt w:val="decimal"/>
      <w:lvlText w:val="%1."/>
      <w:lvlJc w:val="left"/>
      <w:pPr>
        <w:ind w:left="72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1C0234"/>
    <w:multiLevelType w:val="multilevel"/>
    <w:tmpl w:val="12548DC2"/>
    <w:lvl w:ilvl="0">
      <w:start w:val="7"/>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1"/>
      <w:numFmt w:val="decimal"/>
      <w:lvlText w:val="%4."/>
      <w:lvlJc w:val="left"/>
      <w:pPr>
        <w:ind w:left="720" w:hanging="360"/>
      </w:pPr>
      <w:rPr>
        <w:b/>
        <w:bCs/>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2E8D1271"/>
    <w:multiLevelType w:val="multilevel"/>
    <w:tmpl w:val="DA78E538"/>
    <w:lvl w:ilvl="0">
      <w:start w:val="1"/>
      <w:numFmt w:val="decimal"/>
      <w:lvlText w:val="%1."/>
      <w:lvlJc w:val="left"/>
      <w:pPr>
        <w:ind w:left="720" w:hanging="360"/>
      </w:pPr>
    </w:lvl>
    <w:lvl w:ilvl="1">
      <w:start w:val="10"/>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136579"/>
    <w:multiLevelType w:val="multilevel"/>
    <w:tmpl w:val="074094F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39236C"/>
    <w:multiLevelType w:val="multilevel"/>
    <w:tmpl w:val="B10EF12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A64821"/>
    <w:multiLevelType w:val="multilevel"/>
    <w:tmpl w:val="19F05104"/>
    <w:lvl w:ilvl="0">
      <w:start w:val="1"/>
      <w:numFmt w:val="lowerLetter"/>
      <w:lvlText w:val="%1)"/>
      <w:lvlJc w:val="left"/>
      <w:pPr>
        <w:ind w:left="720" w:hanging="360"/>
      </w:pPr>
      <w:rPr>
        <w:rFonts w:hint="default"/>
      </w:rPr>
    </w:lvl>
    <w:lvl w:ilvl="1">
      <w:start w:val="1"/>
      <w:numFmt w:val="decimal"/>
      <w:lvlText w:val="%2."/>
      <w:lvlJc w:val="left"/>
      <w:pPr>
        <w:ind w:left="1500" w:hanging="540"/>
      </w:pPr>
      <w:rPr>
        <w:rFonts w:ascii="Arial Narrow" w:eastAsia="Calibri" w:hAnsi="Arial Narrow" w:cs="Times New Roman"/>
        <w:b/>
      </w:rPr>
    </w:lvl>
    <w:lvl w:ilvl="2">
      <w:start w:val="1"/>
      <w:numFmt w:val="decimal"/>
      <w:isLgl/>
      <w:lvlText w:val="%1.%2.%3."/>
      <w:lvlJc w:val="left"/>
      <w:pPr>
        <w:ind w:left="22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480" w:hanging="720"/>
      </w:pPr>
      <w:rPr>
        <w:rFonts w:hint="default"/>
      </w:rPr>
    </w:lvl>
    <w:lvl w:ilvl="5">
      <w:start w:val="1"/>
      <w:numFmt w:val="decimal"/>
      <w:isLgl/>
      <w:lvlText w:val="%1.%2.%3.%4.%5.%6."/>
      <w:lvlJc w:val="left"/>
      <w:pPr>
        <w:ind w:left="4440" w:hanging="1080"/>
      </w:pPr>
      <w:rPr>
        <w:rFonts w:hint="default"/>
      </w:rPr>
    </w:lvl>
    <w:lvl w:ilvl="6">
      <w:start w:val="1"/>
      <w:numFmt w:val="decimal"/>
      <w:isLgl/>
      <w:lvlText w:val="%1.%2.%3.%4.%5.%6.%7."/>
      <w:lvlJc w:val="left"/>
      <w:pPr>
        <w:ind w:left="5040" w:hanging="1080"/>
      </w:pPr>
      <w:rPr>
        <w:rFonts w:hint="default"/>
      </w:rPr>
    </w:lvl>
    <w:lvl w:ilvl="7">
      <w:start w:val="1"/>
      <w:numFmt w:val="decimal"/>
      <w:isLgl/>
      <w:lvlText w:val="%1.%2.%3.%4.%5.%6.%7.%8."/>
      <w:lvlJc w:val="left"/>
      <w:pPr>
        <w:ind w:left="6000" w:hanging="1440"/>
      </w:pPr>
      <w:rPr>
        <w:rFonts w:hint="default"/>
      </w:rPr>
    </w:lvl>
    <w:lvl w:ilvl="8">
      <w:start w:val="1"/>
      <w:numFmt w:val="decimal"/>
      <w:isLgl/>
      <w:lvlText w:val="%1.%2.%3.%4.%5.%6.%7.%8.%9."/>
      <w:lvlJc w:val="left"/>
      <w:pPr>
        <w:ind w:left="6600" w:hanging="1440"/>
      </w:pPr>
      <w:rPr>
        <w:rFonts w:hint="default"/>
      </w:rPr>
    </w:lvl>
  </w:abstractNum>
  <w:abstractNum w:abstractNumId="10" w15:restartNumberingAfterBreak="0">
    <w:nsid w:val="38F1395B"/>
    <w:multiLevelType w:val="multilevel"/>
    <w:tmpl w:val="3A30AC02"/>
    <w:lvl w:ilvl="0">
      <w:start w:val="1"/>
      <w:numFmt w:val="decimal"/>
      <w:lvlText w:val="%1."/>
      <w:lvlJc w:val="left"/>
      <w:pPr>
        <w:ind w:left="540" w:hanging="540"/>
      </w:pPr>
      <w:rPr>
        <w:rFonts w:hint="default"/>
        <w:b/>
        <w:bCs w:val="0"/>
      </w:rPr>
    </w:lvl>
    <w:lvl w:ilvl="1">
      <w:start w:val="3"/>
      <w:numFmt w:val="decimal"/>
      <w:lvlText w:val="%1.%2."/>
      <w:lvlJc w:val="left"/>
      <w:pPr>
        <w:ind w:left="900" w:hanging="720"/>
      </w:pPr>
      <w:rPr>
        <w:rFonts w:hint="default"/>
      </w:rPr>
    </w:lvl>
    <w:lvl w:ilvl="2">
      <w:start w:val="1"/>
      <w:numFmt w:val="decimal"/>
      <w:lvlText w:val="%3."/>
      <w:lvlJc w:val="left"/>
      <w:pPr>
        <w:ind w:left="1080" w:hanging="720"/>
      </w:pPr>
      <w:rPr>
        <w:rFonts w:ascii="Arial Narrow" w:eastAsia="Times New Roman" w:hAnsi="Arial Narrow" w:cs="Arial" w:hint="default"/>
        <w:b/>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3C344F27"/>
    <w:multiLevelType w:val="multilevel"/>
    <w:tmpl w:val="24AAD2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ascii="Arial Narrow" w:hAnsi="Arial Narrow" w:hint="default"/>
        <w:b/>
        <w:bCs/>
        <w:i w:val="0"/>
        <w:iCs w:val="0"/>
        <w:sz w:val="22"/>
        <w:szCs w:val="22"/>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026675"/>
    <w:multiLevelType w:val="hybridMultilevel"/>
    <w:tmpl w:val="FEB4FBF0"/>
    <w:lvl w:ilvl="0" w:tplc="CFA2F162">
      <w:start w:val="1"/>
      <w:numFmt w:val="decimal"/>
      <w:lvlText w:val="(%1)"/>
      <w:lvlJc w:val="left"/>
      <w:pPr>
        <w:ind w:left="1442" w:hanging="360"/>
      </w:pPr>
      <w:rPr>
        <w:rFonts w:ascii="Calibri" w:hAnsi="Calibri" w:cs="Times New Roman" w:hint="default"/>
        <w:i w:val="0"/>
      </w:rPr>
    </w:lvl>
    <w:lvl w:ilvl="1" w:tplc="240A0019">
      <w:start w:val="1"/>
      <w:numFmt w:val="lowerLetter"/>
      <w:lvlText w:val="%2."/>
      <w:lvlJc w:val="left"/>
      <w:pPr>
        <w:ind w:left="2162" w:hanging="360"/>
      </w:pPr>
    </w:lvl>
    <w:lvl w:ilvl="2" w:tplc="240A001B">
      <w:start w:val="1"/>
      <w:numFmt w:val="lowerRoman"/>
      <w:lvlText w:val="%3."/>
      <w:lvlJc w:val="right"/>
      <w:pPr>
        <w:ind w:left="2882" w:hanging="180"/>
      </w:pPr>
    </w:lvl>
    <w:lvl w:ilvl="3" w:tplc="240A000F">
      <w:start w:val="1"/>
      <w:numFmt w:val="decimal"/>
      <w:lvlText w:val="%4."/>
      <w:lvlJc w:val="left"/>
      <w:pPr>
        <w:ind w:left="3602" w:hanging="360"/>
      </w:pPr>
    </w:lvl>
    <w:lvl w:ilvl="4" w:tplc="240A0019">
      <w:start w:val="1"/>
      <w:numFmt w:val="lowerLetter"/>
      <w:lvlText w:val="%5."/>
      <w:lvlJc w:val="left"/>
      <w:pPr>
        <w:ind w:left="4322" w:hanging="360"/>
      </w:pPr>
    </w:lvl>
    <w:lvl w:ilvl="5" w:tplc="240A001B">
      <w:start w:val="1"/>
      <w:numFmt w:val="lowerRoman"/>
      <w:lvlText w:val="%6."/>
      <w:lvlJc w:val="right"/>
      <w:pPr>
        <w:ind w:left="5042" w:hanging="180"/>
      </w:pPr>
    </w:lvl>
    <w:lvl w:ilvl="6" w:tplc="240A000F">
      <w:start w:val="1"/>
      <w:numFmt w:val="decimal"/>
      <w:lvlText w:val="%7."/>
      <w:lvlJc w:val="left"/>
      <w:pPr>
        <w:ind w:left="5762" w:hanging="360"/>
      </w:pPr>
    </w:lvl>
    <w:lvl w:ilvl="7" w:tplc="240A0019">
      <w:start w:val="1"/>
      <w:numFmt w:val="lowerLetter"/>
      <w:lvlText w:val="%8."/>
      <w:lvlJc w:val="left"/>
      <w:pPr>
        <w:ind w:left="6482" w:hanging="360"/>
      </w:pPr>
    </w:lvl>
    <w:lvl w:ilvl="8" w:tplc="240A001B">
      <w:start w:val="1"/>
      <w:numFmt w:val="lowerRoman"/>
      <w:lvlText w:val="%9."/>
      <w:lvlJc w:val="right"/>
      <w:pPr>
        <w:ind w:left="7202" w:hanging="180"/>
      </w:pPr>
    </w:lvl>
  </w:abstractNum>
  <w:abstractNum w:abstractNumId="13" w15:restartNumberingAfterBreak="0">
    <w:nsid w:val="3F9B5A00"/>
    <w:multiLevelType w:val="hybridMultilevel"/>
    <w:tmpl w:val="67025186"/>
    <w:lvl w:ilvl="0" w:tplc="F3E2A4D0">
      <w:start w:val="1"/>
      <w:numFmt w:val="decimal"/>
      <w:lvlText w:val="%1."/>
      <w:lvlJc w:val="left"/>
      <w:pPr>
        <w:ind w:left="1080" w:hanging="360"/>
      </w:pPr>
      <w:rPr>
        <w:b w:val="0"/>
      </w:r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15:restartNumberingAfterBreak="0">
    <w:nsid w:val="50A352B4"/>
    <w:multiLevelType w:val="multilevel"/>
    <w:tmpl w:val="2C8EAF8E"/>
    <w:lvl w:ilvl="0">
      <w:start w:val="7"/>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1"/>
      <w:numFmt w:val="decimal"/>
      <w:lvlText w:val="%4."/>
      <w:lvlJc w:val="left"/>
      <w:pPr>
        <w:ind w:left="720" w:hanging="360"/>
      </w:pPr>
      <w:rPr>
        <w:b/>
        <w:bCs/>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5" w15:restartNumberingAfterBreak="0">
    <w:nsid w:val="5C6A1871"/>
    <w:multiLevelType w:val="hybridMultilevel"/>
    <w:tmpl w:val="ED743028"/>
    <w:lvl w:ilvl="0" w:tplc="A98E45E0">
      <w:start w:val="1"/>
      <w:numFmt w:val="decimal"/>
      <w:lvlText w:val="%1.)"/>
      <w:lvlJc w:val="left"/>
      <w:pPr>
        <w:ind w:left="720" w:hanging="360"/>
      </w:pPr>
      <w:rPr>
        <w:rFonts w:hint="default"/>
        <w:b/>
        <w:i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E384FBE"/>
    <w:multiLevelType w:val="multilevel"/>
    <w:tmpl w:val="4D58875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565CEA"/>
    <w:multiLevelType w:val="multilevel"/>
    <w:tmpl w:val="8DD0F6F2"/>
    <w:lvl w:ilvl="0">
      <w:start w:val="1"/>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8" w15:restartNumberingAfterBreak="0">
    <w:nsid w:val="62B220C9"/>
    <w:multiLevelType w:val="hybridMultilevel"/>
    <w:tmpl w:val="FD60D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90C49E3"/>
    <w:multiLevelType w:val="hybridMultilevel"/>
    <w:tmpl w:val="555E7D28"/>
    <w:lvl w:ilvl="0" w:tplc="B7D883E4">
      <w:start w:val="4"/>
      <w:numFmt w:val="bullet"/>
      <w:lvlText w:val="-"/>
      <w:lvlJc w:val="left"/>
      <w:pPr>
        <w:ind w:left="720" w:hanging="360"/>
      </w:pPr>
      <w:rPr>
        <w:rFonts w:ascii="Arial" w:eastAsia="Times New Roman" w:hAnsi="Arial" w:cs="Arial" w:hint="default"/>
        <w:i/>
        <w:color w:val="000000"/>
        <w:sz w:val="22"/>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6C8A3727"/>
    <w:multiLevelType w:val="hybridMultilevel"/>
    <w:tmpl w:val="1AB0343C"/>
    <w:lvl w:ilvl="0" w:tplc="240A000F">
      <w:start w:val="16"/>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7C3720"/>
    <w:multiLevelType w:val="hybridMultilevel"/>
    <w:tmpl w:val="96B0761E"/>
    <w:lvl w:ilvl="0" w:tplc="240A000F">
      <w:start w:val="1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CAC1C92"/>
    <w:multiLevelType w:val="multilevel"/>
    <w:tmpl w:val="5DE807C2"/>
    <w:lvl w:ilvl="0">
      <w:start w:val="3"/>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bCs/>
        <w:color w:val="000000" w:themeColor="text1"/>
        <w:sz w:val="22"/>
        <w:szCs w:val="22"/>
      </w:rPr>
    </w:lvl>
    <w:lvl w:ilvl="2">
      <w:start w:val="1"/>
      <w:numFmt w:val="decimal"/>
      <w:lvlText w:val="%1.%2.%3."/>
      <w:lvlJc w:val="left"/>
      <w:pPr>
        <w:ind w:left="720" w:hanging="720"/>
      </w:pPr>
      <w:rPr>
        <w:rFonts w:ascii="Arial Narrow" w:hAnsi="Arial Narrow" w:hint="default"/>
        <w:b/>
        <w:bCs/>
        <w:i w:val="0"/>
        <w:i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51403429">
    <w:abstractNumId w:val="7"/>
  </w:num>
  <w:num w:numId="2" w16cid:durableId="1861676">
    <w:abstractNumId w:val="1"/>
  </w:num>
  <w:num w:numId="3" w16cid:durableId="108205616">
    <w:abstractNumId w:val="16"/>
  </w:num>
  <w:num w:numId="4" w16cid:durableId="838931212">
    <w:abstractNumId w:val="4"/>
  </w:num>
  <w:num w:numId="5" w16cid:durableId="670110015">
    <w:abstractNumId w:val="3"/>
  </w:num>
  <w:num w:numId="6" w16cid:durableId="1888760199">
    <w:abstractNumId w:val="10"/>
  </w:num>
  <w:num w:numId="7" w16cid:durableId="1636569802">
    <w:abstractNumId w:val="13"/>
  </w:num>
  <w:num w:numId="8" w16cid:durableId="1416626782">
    <w:abstractNumId w:val="21"/>
  </w:num>
  <w:num w:numId="9" w16cid:durableId="334457761">
    <w:abstractNumId w:val="20"/>
  </w:num>
  <w:num w:numId="10" w16cid:durableId="488325869">
    <w:abstractNumId w:val="0"/>
  </w:num>
  <w:num w:numId="11" w16cid:durableId="2094426520">
    <w:abstractNumId w:val="19"/>
  </w:num>
  <w:num w:numId="12" w16cid:durableId="1957252095">
    <w:abstractNumId w:val="18"/>
  </w:num>
  <w:num w:numId="13" w16cid:durableId="6972452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4541292">
    <w:abstractNumId w:val="15"/>
  </w:num>
  <w:num w:numId="15" w16cid:durableId="908492483">
    <w:abstractNumId w:val="17"/>
  </w:num>
  <w:num w:numId="16" w16cid:durableId="880364906">
    <w:abstractNumId w:val="8"/>
  </w:num>
  <w:num w:numId="17" w16cid:durableId="409272738">
    <w:abstractNumId w:val="11"/>
  </w:num>
  <w:num w:numId="18" w16cid:durableId="2045906484">
    <w:abstractNumId w:val="22"/>
  </w:num>
  <w:num w:numId="19" w16cid:durableId="1842548427">
    <w:abstractNumId w:val="2"/>
  </w:num>
  <w:num w:numId="20" w16cid:durableId="135874795">
    <w:abstractNumId w:val="6"/>
  </w:num>
  <w:num w:numId="21" w16cid:durableId="267272694">
    <w:abstractNumId w:val="14"/>
  </w:num>
  <w:num w:numId="22" w16cid:durableId="967079661">
    <w:abstractNumId w:val="5"/>
  </w:num>
  <w:num w:numId="23" w16cid:durableId="1975334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898"/>
    <w:rsid w:val="00007453"/>
    <w:rsid w:val="00007DBA"/>
    <w:rsid w:val="000105CC"/>
    <w:rsid w:val="00017D33"/>
    <w:rsid w:val="00025995"/>
    <w:rsid w:val="00025DD9"/>
    <w:rsid w:val="00032C51"/>
    <w:rsid w:val="000414A2"/>
    <w:rsid w:val="00044013"/>
    <w:rsid w:val="000504C4"/>
    <w:rsid w:val="0005740B"/>
    <w:rsid w:val="00065D6F"/>
    <w:rsid w:val="00065F0F"/>
    <w:rsid w:val="00072204"/>
    <w:rsid w:val="00072CC1"/>
    <w:rsid w:val="0007559B"/>
    <w:rsid w:val="00075D19"/>
    <w:rsid w:val="00080741"/>
    <w:rsid w:val="000812A7"/>
    <w:rsid w:val="00097C97"/>
    <w:rsid w:val="000A39AC"/>
    <w:rsid w:val="000A415F"/>
    <w:rsid w:val="000A4C40"/>
    <w:rsid w:val="000A74CA"/>
    <w:rsid w:val="000B628A"/>
    <w:rsid w:val="000B746E"/>
    <w:rsid w:val="000C5BAD"/>
    <w:rsid w:val="000D6CD4"/>
    <w:rsid w:val="000D7A9E"/>
    <w:rsid w:val="000E2FC3"/>
    <w:rsid w:val="001010C3"/>
    <w:rsid w:val="0010320D"/>
    <w:rsid w:val="001105F2"/>
    <w:rsid w:val="00115DD8"/>
    <w:rsid w:val="00123C0D"/>
    <w:rsid w:val="00123F1D"/>
    <w:rsid w:val="0012511E"/>
    <w:rsid w:val="00125A6D"/>
    <w:rsid w:val="00131F87"/>
    <w:rsid w:val="00141A77"/>
    <w:rsid w:val="0014335B"/>
    <w:rsid w:val="001466AB"/>
    <w:rsid w:val="00150004"/>
    <w:rsid w:val="00151204"/>
    <w:rsid w:val="001554D7"/>
    <w:rsid w:val="00156BB6"/>
    <w:rsid w:val="00157719"/>
    <w:rsid w:val="00157758"/>
    <w:rsid w:val="00162FA9"/>
    <w:rsid w:val="0016344A"/>
    <w:rsid w:val="00164D61"/>
    <w:rsid w:val="00166DCE"/>
    <w:rsid w:val="0016799E"/>
    <w:rsid w:val="00170332"/>
    <w:rsid w:val="00171BB1"/>
    <w:rsid w:val="00172EB5"/>
    <w:rsid w:val="00181C2C"/>
    <w:rsid w:val="00182523"/>
    <w:rsid w:val="001A1205"/>
    <w:rsid w:val="001B3007"/>
    <w:rsid w:val="001B3264"/>
    <w:rsid w:val="001B3901"/>
    <w:rsid w:val="001B50D9"/>
    <w:rsid w:val="001B54DF"/>
    <w:rsid w:val="001B6107"/>
    <w:rsid w:val="001C4EEA"/>
    <w:rsid w:val="001D14D5"/>
    <w:rsid w:val="001D5513"/>
    <w:rsid w:val="001D7E02"/>
    <w:rsid w:val="001E6B71"/>
    <w:rsid w:val="001E7860"/>
    <w:rsid w:val="001F1B70"/>
    <w:rsid w:val="001F1F6B"/>
    <w:rsid w:val="001F3CD4"/>
    <w:rsid w:val="00207DC8"/>
    <w:rsid w:val="0021133C"/>
    <w:rsid w:val="002113C4"/>
    <w:rsid w:val="00215C6C"/>
    <w:rsid w:val="00217066"/>
    <w:rsid w:val="00222FFA"/>
    <w:rsid w:val="00242F47"/>
    <w:rsid w:val="00247526"/>
    <w:rsid w:val="00250435"/>
    <w:rsid w:val="00251296"/>
    <w:rsid w:val="002532E0"/>
    <w:rsid w:val="00255C0E"/>
    <w:rsid w:val="00256C73"/>
    <w:rsid w:val="00261D91"/>
    <w:rsid w:val="00271F6B"/>
    <w:rsid w:val="00274D16"/>
    <w:rsid w:val="00276FBC"/>
    <w:rsid w:val="002778CE"/>
    <w:rsid w:val="002779D4"/>
    <w:rsid w:val="00280325"/>
    <w:rsid w:val="00287C2B"/>
    <w:rsid w:val="002B2ADE"/>
    <w:rsid w:val="002B2E74"/>
    <w:rsid w:val="002B687C"/>
    <w:rsid w:val="002E022D"/>
    <w:rsid w:val="002E1368"/>
    <w:rsid w:val="002E1440"/>
    <w:rsid w:val="002E5617"/>
    <w:rsid w:val="002F40CE"/>
    <w:rsid w:val="003071D4"/>
    <w:rsid w:val="00313E4E"/>
    <w:rsid w:val="00314A15"/>
    <w:rsid w:val="0031554B"/>
    <w:rsid w:val="00323CA3"/>
    <w:rsid w:val="00330898"/>
    <w:rsid w:val="00336B2B"/>
    <w:rsid w:val="00337677"/>
    <w:rsid w:val="003426B5"/>
    <w:rsid w:val="00351019"/>
    <w:rsid w:val="003566C6"/>
    <w:rsid w:val="0035677F"/>
    <w:rsid w:val="00365EC4"/>
    <w:rsid w:val="00372507"/>
    <w:rsid w:val="0037428E"/>
    <w:rsid w:val="00374780"/>
    <w:rsid w:val="003754A7"/>
    <w:rsid w:val="003822FB"/>
    <w:rsid w:val="003A1C3B"/>
    <w:rsid w:val="003B0AC9"/>
    <w:rsid w:val="003B449C"/>
    <w:rsid w:val="003B516D"/>
    <w:rsid w:val="003C0549"/>
    <w:rsid w:val="003C1AB3"/>
    <w:rsid w:val="003C40F6"/>
    <w:rsid w:val="003D07D7"/>
    <w:rsid w:val="003D4544"/>
    <w:rsid w:val="003D5957"/>
    <w:rsid w:val="003E3C7F"/>
    <w:rsid w:val="003E5854"/>
    <w:rsid w:val="003F1370"/>
    <w:rsid w:val="003F58C4"/>
    <w:rsid w:val="003F64A0"/>
    <w:rsid w:val="003F6D90"/>
    <w:rsid w:val="00401809"/>
    <w:rsid w:val="00401AC7"/>
    <w:rsid w:val="004128C8"/>
    <w:rsid w:val="00415D10"/>
    <w:rsid w:val="004161DC"/>
    <w:rsid w:val="00422BCC"/>
    <w:rsid w:val="00423660"/>
    <w:rsid w:val="0042486D"/>
    <w:rsid w:val="00425398"/>
    <w:rsid w:val="00434FFF"/>
    <w:rsid w:val="0044733C"/>
    <w:rsid w:val="00450D4A"/>
    <w:rsid w:val="0046080C"/>
    <w:rsid w:val="0046504B"/>
    <w:rsid w:val="004954CC"/>
    <w:rsid w:val="00496DD4"/>
    <w:rsid w:val="004A0BF6"/>
    <w:rsid w:val="004A3FA1"/>
    <w:rsid w:val="004A583F"/>
    <w:rsid w:val="004B15E3"/>
    <w:rsid w:val="004C1CEF"/>
    <w:rsid w:val="004C4D77"/>
    <w:rsid w:val="004C679B"/>
    <w:rsid w:val="004C7D2A"/>
    <w:rsid w:val="004D7D27"/>
    <w:rsid w:val="004E5638"/>
    <w:rsid w:val="004E74DE"/>
    <w:rsid w:val="004E7A69"/>
    <w:rsid w:val="004E7D3F"/>
    <w:rsid w:val="004F180C"/>
    <w:rsid w:val="004F242F"/>
    <w:rsid w:val="004F2698"/>
    <w:rsid w:val="005021E3"/>
    <w:rsid w:val="00502216"/>
    <w:rsid w:val="00517393"/>
    <w:rsid w:val="00520AFA"/>
    <w:rsid w:val="00522A6D"/>
    <w:rsid w:val="0052467C"/>
    <w:rsid w:val="00524AAD"/>
    <w:rsid w:val="00524CB9"/>
    <w:rsid w:val="00530180"/>
    <w:rsid w:val="005314A9"/>
    <w:rsid w:val="00531603"/>
    <w:rsid w:val="00537C76"/>
    <w:rsid w:val="0054546D"/>
    <w:rsid w:val="0055226D"/>
    <w:rsid w:val="00554EE7"/>
    <w:rsid w:val="00563C71"/>
    <w:rsid w:val="00564DA1"/>
    <w:rsid w:val="00566DDF"/>
    <w:rsid w:val="005725BF"/>
    <w:rsid w:val="0057263D"/>
    <w:rsid w:val="005759D7"/>
    <w:rsid w:val="005768E5"/>
    <w:rsid w:val="00577D09"/>
    <w:rsid w:val="00583A74"/>
    <w:rsid w:val="00584839"/>
    <w:rsid w:val="00585325"/>
    <w:rsid w:val="00585649"/>
    <w:rsid w:val="00590968"/>
    <w:rsid w:val="00590A2F"/>
    <w:rsid w:val="00596FCB"/>
    <w:rsid w:val="005A32B5"/>
    <w:rsid w:val="005B7950"/>
    <w:rsid w:val="005C6AF3"/>
    <w:rsid w:val="005D0873"/>
    <w:rsid w:val="005D10BC"/>
    <w:rsid w:val="005D64F7"/>
    <w:rsid w:val="005E1267"/>
    <w:rsid w:val="005F3859"/>
    <w:rsid w:val="005F3A5E"/>
    <w:rsid w:val="006033CF"/>
    <w:rsid w:val="00604106"/>
    <w:rsid w:val="00607BEA"/>
    <w:rsid w:val="006337E9"/>
    <w:rsid w:val="00640B76"/>
    <w:rsid w:val="0064377B"/>
    <w:rsid w:val="00645F93"/>
    <w:rsid w:val="00647CA4"/>
    <w:rsid w:val="00651235"/>
    <w:rsid w:val="0065139A"/>
    <w:rsid w:val="00656148"/>
    <w:rsid w:val="00656537"/>
    <w:rsid w:val="00656F21"/>
    <w:rsid w:val="0067048A"/>
    <w:rsid w:val="00673F95"/>
    <w:rsid w:val="00674258"/>
    <w:rsid w:val="00675C55"/>
    <w:rsid w:val="006760BB"/>
    <w:rsid w:val="0068218C"/>
    <w:rsid w:val="006849F6"/>
    <w:rsid w:val="00691BE0"/>
    <w:rsid w:val="00693DC0"/>
    <w:rsid w:val="00695AC6"/>
    <w:rsid w:val="006975D4"/>
    <w:rsid w:val="00697B5E"/>
    <w:rsid w:val="006A3E3C"/>
    <w:rsid w:val="006A5EFF"/>
    <w:rsid w:val="006A616A"/>
    <w:rsid w:val="006B2510"/>
    <w:rsid w:val="006B40DC"/>
    <w:rsid w:val="006B4DF4"/>
    <w:rsid w:val="006C4A4E"/>
    <w:rsid w:val="006C7077"/>
    <w:rsid w:val="006D66E4"/>
    <w:rsid w:val="006E6CD0"/>
    <w:rsid w:val="006F0746"/>
    <w:rsid w:val="006F2D53"/>
    <w:rsid w:val="006F5C98"/>
    <w:rsid w:val="006F5FAB"/>
    <w:rsid w:val="006F7F65"/>
    <w:rsid w:val="007000AC"/>
    <w:rsid w:val="00702BEA"/>
    <w:rsid w:val="00703855"/>
    <w:rsid w:val="007075AC"/>
    <w:rsid w:val="00714956"/>
    <w:rsid w:val="00714AF7"/>
    <w:rsid w:val="00714F45"/>
    <w:rsid w:val="00715AA6"/>
    <w:rsid w:val="007167FA"/>
    <w:rsid w:val="00724BD1"/>
    <w:rsid w:val="0072569F"/>
    <w:rsid w:val="0073133D"/>
    <w:rsid w:val="007349EB"/>
    <w:rsid w:val="0073764B"/>
    <w:rsid w:val="00741F2F"/>
    <w:rsid w:val="00742AEC"/>
    <w:rsid w:val="00745A5E"/>
    <w:rsid w:val="00747645"/>
    <w:rsid w:val="00747DFE"/>
    <w:rsid w:val="0075684D"/>
    <w:rsid w:val="007602D9"/>
    <w:rsid w:val="00762130"/>
    <w:rsid w:val="00762D72"/>
    <w:rsid w:val="00766704"/>
    <w:rsid w:val="00766737"/>
    <w:rsid w:val="00776B47"/>
    <w:rsid w:val="00780130"/>
    <w:rsid w:val="007812F0"/>
    <w:rsid w:val="007819D9"/>
    <w:rsid w:val="00781CDA"/>
    <w:rsid w:val="00784FE3"/>
    <w:rsid w:val="00791567"/>
    <w:rsid w:val="007968F6"/>
    <w:rsid w:val="00797D4C"/>
    <w:rsid w:val="00797F90"/>
    <w:rsid w:val="007A118D"/>
    <w:rsid w:val="007A28E9"/>
    <w:rsid w:val="007B08D4"/>
    <w:rsid w:val="007B1C95"/>
    <w:rsid w:val="007C01F4"/>
    <w:rsid w:val="007F6D4E"/>
    <w:rsid w:val="007F6F7A"/>
    <w:rsid w:val="008006E8"/>
    <w:rsid w:val="00802507"/>
    <w:rsid w:val="00811360"/>
    <w:rsid w:val="0081185B"/>
    <w:rsid w:val="008211BA"/>
    <w:rsid w:val="00821BD0"/>
    <w:rsid w:val="00823E9C"/>
    <w:rsid w:val="00824B4D"/>
    <w:rsid w:val="008275BD"/>
    <w:rsid w:val="00834113"/>
    <w:rsid w:val="0083629C"/>
    <w:rsid w:val="008429FF"/>
    <w:rsid w:val="00844B28"/>
    <w:rsid w:val="00852E4B"/>
    <w:rsid w:val="00853779"/>
    <w:rsid w:val="00854189"/>
    <w:rsid w:val="0086191A"/>
    <w:rsid w:val="00864B8C"/>
    <w:rsid w:val="00864DAF"/>
    <w:rsid w:val="00871335"/>
    <w:rsid w:val="0087779B"/>
    <w:rsid w:val="008942E2"/>
    <w:rsid w:val="008A2A39"/>
    <w:rsid w:val="008A6F2B"/>
    <w:rsid w:val="008A7A3F"/>
    <w:rsid w:val="008B7B2B"/>
    <w:rsid w:val="008C6F4A"/>
    <w:rsid w:val="008D746F"/>
    <w:rsid w:val="008D7A33"/>
    <w:rsid w:val="008E1FA5"/>
    <w:rsid w:val="008F069B"/>
    <w:rsid w:val="008F0EDD"/>
    <w:rsid w:val="008F61F3"/>
    <w:rsid w:val="00902477"/>
    <w:rsid w:val="0090497E"/>
    <w:rsid w:val="00905BFC"/>
    <w:rsid w:val="009064D0"/>
    <w:rsid w:val="00920EF0"/>
    <w:rsid w:val="00921B22"/>
    <w:rsid w:val="00924A58"/>
    <w:rsid w:val="0092513F"/>
    <w:rsid w:val="00926193"/>
    <w:rsid w:val="00927991"/>
    <w:rsid w:val="00932CAF"/>
    <w:rsid w:val="00933023"/>
    <w:rsid w:val="00937F57"/>
    <w:rsid w:val="00940336"/>
    <w:rsid w:val="00941486"/>
    <w:rsid w:val="00942BC1"/>
    <w:rsid w:val="009450D1"/>
    <w:rsid w:val="0095024F"/>
    <w:rsid w:val="009535B7"/>
    <w:rsid w:val="009536AC"/>
    <w:rsid w:val="00957757"/>
    <w:rsid w:val="009615DC"/>
    <w:rsid w:val="009657E9"/>
    <w:rsid w:val="00965FB0"/>
    <w:rsid w:val="00967182"/>
    <w:rsid w:val="00972154"/>
    <w:rsid w:val="00976596"/>
    <w:rsid w:val="00976A84"/>
    <w:rsid w:val="00977238"/>
    <w:rsid w:val="00980E51"/>
    <w:rsid w:val="00984D6B"/>
    <w:rsid w:val="00987D5F"/>
    <w:rsid w:val="00997BF4"/>
    <w:rsid w:val="009A06D2"/>
    <w:rsid w:val="009A4070"/>
    <w:rsid w:val="009A6260"/>
    <w:rsid w:val="009A7369"/>
    <w:rsid w:val="009C02B1"/>
    <w:rsid w:val="009E55C6"/>
    <w:rsid w:val="009E73DC"/>
    <w:rsid w:val="009F2445"/>
    <w:rsid w:val="009F7643"/>
    <w:rsid w:val="00A1070E"/>
    <w:rsid w:val="00A1122A"/>
    <w:rsid w:val="00A17A02"/>
    <w:rsid w:val="00A304EF"/>
    <w:rsid w:val="00A34E34"/>
    <w:rsid w:val="00A43EF2"/>
    <w:rsid w:val="00A533D1"/>
    <w:rsid w:val="00A700C5"/>
    <w:rsid w:val="00A716BA"/>
    <w:rsid w:val="00A750F7"/>
    <w:rsid w:val="00A820F6"/>
    <w:rsid w:val="00A8433B"/>
    <w:rsid w:val="00A86CB5"/>
    <w:rsid w:val="00A93405"/>
    <w:rsid w:val="00A9400B"/>
    <w:rsid w:val="00AC1065"/>
    <w:rsid w:val="00AC4F22"/>
    <w:rsid w:val="00AC5229"/>
    <w:rsid w:val="00AC63B0"/>
    <w:rsid w:val="00AD0FFE"/>
    <w:rsid w:val="00AD45C2"/>
    <w:rsid w:val="00AD4615"/>
    <w:rsid w:val="00AE0978"/>
    <w:rsid w:val="00AE13E2"/>
    <w:rsid w:val="00AE16B4"/>
    <w:rsid w:val="00AE7A20"/>
    <w:rsid w:val="00B01131"/>
    <w:rsid w:val="00B0167D"/>
    <w:rsid w:val="00B03F8B"/>
    <w:rsid w:val="00B1251F"/>
    <w:rsid w:val="00B1481E"/>
    <w:rsid w:val="00B2332D"/>
    <w:rsid w:val="00B27CB0"/>
    <w:rsid w:val="00B33FAD"/>
    <w:rsid w:val="00B413FD"/>
    <w:rsid w:val="00B42B11"/>
    <w:rsid w:val="00B56A29"/>
    <w:rsid w:val="00B63B1F"/>
    <w:rsid w:val="00B65467"/>
    <w:rsid w:val="00B658F4"/>
    <w:rsid w:val="00B70070"/>
    <w:rsid w:val="00B71936"/>
    <w:rsid w:val="00B7221C"/>
    <w:rsid w:val="00B75604"/>
    <w:rsid w:val="00B76617"/>
    <w:rsid w:val="00B85A24"/>
    <w:rsid w:val="00B94939"/>
    <w:rsid w:val="00B966A2"/>
    <w:rsid w:val="00BA1A01"/>
    <w:rsid w:val="00BA395E"/>
    <w:rsid w:val="00BA397F"/>
    <w:rsid w:val="00BC0340"/>
    <w:rsid w:val="00BC4FDD"/>
    <w:rsid w:val="00BC6255"/>
    <w:rsid w:val="00BD3483"/>
    <w:rsid w:val="00BD4FCA"/>
    <w:rsid w:val="00BD6E76"/>
    <w:rsid w:val="00BD7BF4"/>
    <w:rsid w:val="00BD7C3F"/>
    <w:rsid w:val="00BE4AE1"/>
    <w:rsid w:val="00BE6AD4"/>
    <w:rsid w:val="00BE7FBB"/>
    <w:rsid w:val="00BF36C4"/>
    <w:rsid w:val="00BF3FEF"/>
    <w:rsid w:val="00BF7471"/>
    <w:rsid w:val="00C00086"/>
    <w:rsid w:val="00C03EBB"/>
    <w:rsid w:val="00C11457"/>
    <w:rsid w:val="00C14FF8"/>
    <w:rsid w:val="00C2038D"/>
    <w:rsid w:val="00C2587B"/>
    <w:rsid w:val="00C334A6"/>
    <w:rsid w:val="00C33CA6"/>
    <w:rsid w:val="00C408A2"/>
    <w:rsid w:val="00C43FAB"/>
    <w:rsid w:val="00C44D80"/>
    <w:rsid w:val="00C469D8"/>
    <w:rsid w:val="00C5264B"/>
    <w:rsid w:val="00C61F45"/>
    <w:rsid w:val="00C767BC"/>
    <w:rsid w:val="00C812DE"/>
    <w:rsid w:val="00C94759"/>
    <w:rsid w:val="00C97C00"/>
    <w:rsid w:val="00CA05C0"/>
    <w:rsid w:val="00CA5E60"/>
    <w:rsid w:val="00CB2F4C"/>
    <w:rsid w:val="00CC0614"/>
    <w:rsid w:val="00CC0BB3"/>
    <w:rsid w:val="00CC4110"/>
    <w:rsid w:val="00CC7451"/>
    <w:rsid w:val="00CD4B28"/>
    <w:rsid w:val="00CD79B1"/>
    <w:rsid w:val="00CE18D3"/>
    <w:rsid w:val="00CE2E1A"/>
    <w:rsid w:val="00CF2711"/>
    <w:rsid w:val="00CF3A70"/>
    <w:rsid w:val="00CF40C0"/>
    <w:rsid w:val="00D03D16"/>
    <w:rsid w:val="00D048D4"/>
    <w:rsid w:val="00D04E2F"/>
    <w:rsid w:val="00D05B89"/>
    <w:rsid w:val="00D109EB"/>
    <w:rsid w:val="00D11826"/>
    <w:rsid w:val="00D13181"/>
    <w:rsid w:val="00D13648"/>
    <w:rsid w:val="00D15D12"/>
    <w:rsid w:val="00D24CE8"/>
    <w:rsid w:val="00D26853"/>
    <w:rsid w:val="00D26C2A"/>
    <w:rsid w:val="00D27529"/>
    <w:rsid w:val="00D3011B"/>
    <w:rsid w:val="00D31E95"/>
    <w:rsid w:val="00D34A1B"/>
    <w:rsid w:val="00D34A4E"/>
    <w:rsid w:val="00D37E9A"/>
    <w:rsid w:val="00D4738F"/>
    <w:rsid w:val="00D50CA7"/>
    <w:rsid w:val="00D61BE0"/>
    <w:rsid w:val="00D631A6"/>
    <w:rsid w:val="00D63616"/>
    <w:rsid w:val="00D665EF"/>
    <w:rsid w:val="00D77B57"/>
    <w:rsid w:val="00D81E08"/>
    <w:rsid w:val="00D84BD8"/>
    <w:rsid w:val="00D84C06"/>
    <w:rsid w:val="00D8591B"/>
    <w:rsid w:val="00D97B0D"/>
    <w:rsid w:val="00D97EEC"/>
    <w:rsid w:val="00DA384B"/>
    <w:rsid w:val="00DA3C63"/>
    <w:rsid w:val="00DA46D6"/>
    <w:rsid w:val="00DA636C"/>
    <w:rsid w:val="00DB3786"/>
    <w:rsid w:val="00DB5A73"/>
    <w:rsid w:val="00DC11B9"/>
    <w:rsid w:val="00DC1EE8"/>
    <w:rsid w:val="00DC5470"/>
    <w:rsid w:val="00DC7C75"/>
    <w:rsid w:val="00DE036A"/>
    <w:rsid w:val="00DF1780"/>
    <w:rsid w:val="00DF5AFA"/>
    <w:rsid w:val="00DF62C1"/>
    <w:rsid w:val="00E019CC"/>
    <w:rsid w:val="00E05CB3"/>
    <w:rsid w:val="00E2348A"/>
    <w:rsid w:val="00E249E2"/>
    <w:rsid w:val="00E25D98"/>
    <w:rsid w:val="00E26FCA"/>
    <w:rsid w:val="00E34E9D"/>
    <w:rsid w:val="00E37EC1"/>
    <w:rsid w:val="00E50718"/>
    <w:rsid w:val="00E548BB"/>
    <w:rsid w:val="00E61202"/>
    <w:rsid w:val="00E6205A"/>
    <w:rsid w:val="00E7180B"/>
    <w:rsid w:val="00E71D49"/>
    <w:rsid w:val="00E8209A"/>
    <w:rsid w:val="00E84F4F"/>
    <w:rsid w:val="00E8655E"/>
    <w:rsid w:val="00E90053"/>
    <w:rsid w:val="00E90E2E"/>
    <w:rsid w:val="00E914A9"/>
    <w:rsid w:val="00E93F90"/>
    <w:rsid w:val="00EA0DD2"/>
    <w:rsid w:val="00EB21C5"/>
    <w:rsid w:val="00EC22F1"/>
    <w:rsid w:val="00EC2359"/>
    <w:rsid w:val="00EC4AD4"/>
    <w:rsid w:val="00ED7AF0"/>
    <w:rsid w:val="00EE1C92"/>
    <w:rsid w:val="00EE6850"/>
    <w:rsid w:val="00EF15A6"/>
    <w:rsid w:val="00EF444B"/>
    <w:rsid w:val="00F00BA9"/>
    <w:rsid w:val="00F02FF7"/>
    <w:rsid w:val="00F05130"/>
    <w:rsid w:val="00F10520"/>
    <w:rsid w:val="00F14262"/>
    <w:rsid w:val="00F20391"/>
    <w:rsid w:val="00F20D00"/>
    <w:rsid w:val="00F23C84"/>
    <w:rsid w:val="00F3743C"/>
    <w:rsid w:val="00F426F6"/>
    <w:rsid w:val="00F4442D"/>
    <w:rsid w:val="00F51DE4"/>
    <w:rsid w:val="00F53F78"/>
    <w:rsid w:val="00F55841"/>
    <w:rsid w:val="00F5601F"/>
    <w:rsid w:val="00F60F96"/>
    <w:rsid w:val="00F67C85"/>
    <w:rsid w:val="00F7251C"/>
    <w:rsid w:val="00F7382E"/>
    <w:rsid w:val="00F76985"/>
    <w:rsid w:val="00F777EB"/>
    <w:rsid w:val="00F80265"/>
    <w:rsid w:val="00F82C4B"/>
    <w:rsid w:val="00F833B5"/>
    <w:rsid w:val="00F8539D"/>
    <w:rsid w:val="00F902BB"/>
    <w:rsid w:val="00F92350"/>
    <w:rsid w:val="00F93B5D"/>
    <w:rsid w:val="00FA7E6A"/>
    <w:rsid w:val="00FB25EA"/>
    <w:rsid w:val="00FB54F2"/>
    <w:rsid w:val="00FB647F"/>
    <w:rsid w:val="00FC1063"/>
    <w:rsid w:val="00FC5534"/>
    <w:rsid w:val="00FC76AD"/>
    <w:rsid w:val="00FD0323"/>
    <w:rsid w:val="00FD5E0A"/>
    <w:rsid w:val="00FD60D9"/>
    <w:rsid w:val="00FD7DD3"/>
    <w:rsid w:val="00FE778F"/>
    <w:rsid w:val="00FF58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206E0"/>
  <w15:chartTrackingRefBased/>
  <w15:docId w15:val="{88230D48-FE07-4958-A9A6-0043A34E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E3C"/>
    <w:pPr>
      <w:spacing w:after="200" w:line="276" w:lineRule="auto"/>
    </w:pPr>
    <w:rPr>
      <w:rFonts w:ascii="Calibri" w:eastAsia="Calibri" w:hAnsi="Calibri" w:cs="Times New Roman"/>
      <w:lang w:val="es-ES"/>
    </w:rPr>
  </w:style>
  <w:style w:type="paragraph" w:styleId="Ttulo2">
    <w:name w:val="heading 2"/>
    <w:basedOn w:val="Normal"/>
    <w:next w:val="Normal"/>
    <w:link w:val="Ttulo2Car"/>
    <w:uiPriority w:val="9"/>
    <w:semiHidden/>
    <w:unhideWhenUsed/>
    <w:qFormat/>
    <w:rsid w:val="00607B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7F6D4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nhideWhenUsed/>
    <w:rsid w:val="00330898"/>
    <w:pPr>
      <w:tabs>
        <w:tab w:val="center" w:pos="4252"/>
        <w:tab w:val="right" w:pos="8504"/>
      </w:tabs>
    </w:pPr>
  </w:style>
  <w:style w:type="character" w:customStyle="1" w:styleId="EncabezadoCar">
    <w:name w:val="Encabezado Car"/>
    <w:aliases w:val="encabezado Car,h Car,h8 Car,h9 Car,h10 Car,h18 Car"/>
    <w:basedOn w:val="Fuentedeprrafopredeter"/>
    <w:link w:val="Encabezado"/>
    <w:rsid w:val="00330898"/>
    <w:rPr>
      <w:rFonts w:ascii="Calibri" w:eastAsia="Calibri" w:hAnsi="Calibri" w:cs="Times New Roman"/>
      <w:lang w:val="es-ES"/>
    </w:rPr>
  </w:style>
  <w:style w:type="character" w:customStyle="1" w:styleId="CharacterStyle1">
    <w:name w:val="Character Style 1"/>
    <w:uiPriority w:val="99"/>
    <w:rsid w:val="00330898"/>
    <w:rPr>
      <w:sz w:val="20"/>
    </w:rPr>
  </w:style>
  <w:style w:type="paragraph" w:styleId="Prrafodelista">
    <w:name w:val="List Paragraph"/>
    <w:aliases w:val="Bullet List,FooterText,numbered,Paragraphe de liste1,Bulletr List Paragraph,列出段落,列出段落1,List Paragraph21,Listeafsnit1,Parágrafo da Lista1,Ha,Normal. Viñetas,List Paragraph1,lp1,Num Bullet 1,List Paragraph11,HOJA,Bolita,List Paragraph,b1"/>
    <w:basedOn w:val="Normal"/>
    <w:link w:val="PrrafodelistaCar"/>
    <w:uiPriority w:val="34"/>
    <w:qFormat/>
    <w:rsid w:val="00330898"/>
    <w:pPr>
      <w:spacing w:after="0" w:line="240" w:lineRule="auto"/>
      <w:ind w:left="708"/>
    </w:pPr>
    <w:rPr>
      <w:rFonts w:ascii="Times New Roman" w:eastAsia="Times New Roman" w:hAnsi="Times New Roman"/>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Ha Car,Normal. Viñetas Car,List Paragraph1 Car,lp1 Car"/>
    <w:link w:val="Prrafodelista"/>
    <w:uiPriority w:val="34"/>
    <w:qFormat/>
    <w:rsid w:val="00330898"/>
    <w:rPr>
      <w:rFonts w:ascii="Times New Roman" w:eastAsia="Times New Roman" w:hAnsi="Times New Roman" w:cs="Times New Roman"/>
      <w:sz w:val="20"/>
      <w:szCs w:val="20"/>
      <w:lang w:val="es-ES" w:eastAsia="es-ES"/>
    </w:rPr>
  </w:style>
  <w:style w:type="character" w:styleId="Refdecomentario">
    <w:name w:val="annotation reference"/>
    <w:qFormat/>
    <w:rsid w:val="00330898"/>
    <w:rPr>
      <w:sz w:val="16"/>
      <w:szCs w:val="16"/>
    </w:rPr>
  </w:style>
  <w:style w:type="paragraph" w:styleId="Subttulo">
    <w:name w:val="Subtitle"/>
    <w:basedOn w:val="Normal"/>
    <w:next w:val="Normal"/>
    <w:link w:val="SubttuloCar"/>
    <w:uiPriority w:val="11"/>
    <w:qFormat/>
    <w:rsid w:val="0033089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330898"/>
    <w:rPr>
      <w:rFonts w:eastAsiaTheme="minorEastAsia"/>
      <w:color w:val="5A5A5A" w:themeColor="text1" w:themeTint="A5"/>
      <w:spacing w:val="15"/>
      <w:lang w:val="es-ES"/>
    </w:rPr>
  </w:style>
  <w:style w:type="paragraph" w:styleId="Sinespaciado">
    <w:name w:val="No Spacing"/>
    <w:link w:val="SinespaciadoCar"/>
    <w:uiPriority w:val="1"/>
    <w:qFormat/>
    <w:rsid w:val="00607BEA"/>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607BEA"/>
    <w:rPr>
      <w:rFonts w:ascii="Calibri" w:eastAsia="Calibri" w:hAnsi="Calibri" w:cs="Times New Roman"/>
      <w:lang w:val="es-ES"/>
    </w:rPr>
  </w:style>
  <w:style w:type="paragraph" w:customStyle="1" w:styleId="fafa">
    <w:name w:val="fafa"/>
    <w:basedOn w:val="Ttulo2"/>
    <w:qFormat/>
    <w:rsid w:val="00607BEA"/>
    <w:pPr>
      <w:keepLines w:val="0"/>
      <w:tabs>
        <w:tab w:val="left" w:pos="-142"/>
        <w:tab w:val="left" w:pos="33"/>
      </w:tabs>
      <w:spacing w:before="240" w:line="240" w:lineRule="auto"/>
      <w:jc w:val="both"/>
    </w:pPr>
    <w:rPr>
      <w:rFonts w:ascii="Arial" w:eastAsia="Times New Roman" w:hAnsi="Arial" w:cs="Arial"/>
      <w:b/>
      <w:bCs/>
      <w:color w:val="auto"/>
      <w:sz w:val="24"/>
      <w:szCs w:val="24"/>
      <w:lang w:val="es-CO" w:eastAsia="es-CO"/>
    </w:rPr>
  </w:style>
  <w:style w:type="character" w:customStyle="1" w:styleId="Ttulo2Car">
    <w:name w:val="Título 2 Car"/>
    <w:basedOn w:val="Fuentedeprrafopredeter"/>
    <w:link w:val="Ttulo2"/>
    <w:uiPriority w:val="9"/>
    <w:semiHidden/>
    <w:rsid w:val="00607BEA"/>
    <w:rPr>
      <w:rFonts w:asciiTheme="majorHAnsi" w:eastAsiaTheme="majorEastAsia" w:hAnsiTheme="majorHAnsi" w:cstheme="majorBidi"/>
      <w:color w:val="2E74B5" w:themeColor="accent1" w:themeShade="BF"/>
      <w:sz w:val="26"/>
      <w:szCs w:val="26"/>
      <w:lang w:val="es-ES"/>
    </w:rPr>
  </w:style>
  <w:style w:type="paragraph" w:customStyle="1" w:styleId="Cuadrculamedia1-nfasis21">
    <w:name w:val="Cuadrícula media 1 - Énfasis 21"/>
    <w:aliases w:val="Cuadrícula media 1 - Énfasis 211"/>
    <w:basedOn w:val="Normal"/>
    <w:uiPriority w:val="34"/>
    <w:qFormat/>
    <w:rsid w:val="00607BEA"/>
    <w:pPr>
      <w:ind w:left="720"/>
      <w:contextualSpacing/>
    </w:pPr>
    <w:rPr>
      <w:sz w:val="20"/>
      <w:szCs w:val="20"/>
      <w:lang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607BEA"/>
    <w:pPr>
      <w:spacing w:after="0" w:line="240" w:lineRule="auto"/>
    </w:pPr>
    <w:rPr>
      <w:rFonts w:ascii="Times New Roman" w:eastAsia="Times New Roman" w:hAnsi="Times New Roman"/>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607BEA"/>
    <w:rPr>
      <w:rFonts w:ascii="Times New Roman" w:eastAsia="Times New Roman" w:hAnsi="Times New Roman" w:cs="Times New Roman"/>
      <w:sz w:val="20"/>
      <w:szCs w:val="20"/>
      <w:lang w:val="x-none"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BVIfnrCarattereCharCharCharCarattereCharCharCharCharCharChar1CharCharCharCarattereChar"/>
    <w:uiPriority w:val="99"/>
    <w:qFormat/>
    <w:rsid w:val="00607BEA"/>
    <w:rPr>
      <w:vertAlign w:val="superscript"/>
    </w:rPr>
  </w:style>
  <w:style w:type="paragraph" w:customStyle="1" w:styleId="Default">
    <w:name w:val="Default"/>
    <w:link w:val="DefaultCar"/>
    <w:qFormat/>
    <w:rsid w:val="000A4C40"/>
    <w:pPr>
      <w:autoSpaceDE w:val="0"/>
      <w:autoSpaceDN w:val="0"/>
      <w:adjustRightInd w:val="0"/>
      <w:spacing w:after="0" w:line="240" w:lineRule="auto"/>
    </w:pPr>
    <w:rPr>
      <w:rFonts w:ascii="Arial" w:hAnsi="Arial" w:cs="Arial"/>
      <w:color w:val="000000"/>
      <w:sz w:val="24"/>
      <w:szCs w:val="24"/>
    </w:rPr>
  </w:style>
  <w:style w:type="paragraph" w:styleId="Textocomentario">
    <w:name w:val="annotation text"/>
    <w:basedOn w:val="Normal"/>
    <w:link w:val="TextocomentarioCar"/>
    <w:uiPriority w:val="99"/>
    <w:unhideWhenUsed/>
    <w:rsid w:val="00C5264B"/>
    <w:pPr>
      <w:spacing w:line="240" w:lineRule="auto"/>
    </w:pPr>
    <w:rPr>
      <w:sz w:val="20"/>
      <w:szCs w:val="20"/>
    </w:rPr>
  </w:style>
  <w:style w:type="character" w:customStyle="1" w:styleId="TextocomentarioCar">
    <w:name w:val="Texto comentario Car"/>
    <w:basedOn w:val="Fuentedeprrafopredeter"/>
    <w:link w:val="Textocomentario"/>
    <w:uiPriority w:val="99"/>
    <w:rsid w:val="00C5264B"/>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C5264B"/>
    <w:rPr>
      <w:b/>
      <w:bCs/>
    </w:rPr>
  </w:style>
  <w:style w:type="character" w:customStyle="1" w:styleId="AsuntodelcomentarioCar">
    <w:name w:val="Asunto del comentario Car"/>
    <w:basedOn w:val="TextocomentarioCar"/>
    <w:link w:val="Asuntodelcomentario"/>
    <w:uiPriority w:val="99"/>
    <w:semiHidden/>
    <w:rsid w:val="00C5264B"/>
    <w:rPr>
      <w:rFonts w:ascii="Calibri" w:eastAsia="Calibri" w:hAnsi="Calibri" w:cs="Times New Roman"/>
      <w:b/>
      <w:bCs/>
      <w:sz w:val="20"/>
      <w:szCs w:val="20"/>
      <w:lang w:val="es-ES"/>
    </w:rPr>
  </w:style>
  <w:style w:type="paragraph" w:styleId="Textodeglobo">
    <w:name w:val="Balloon Text"/>
    <w:basedOn w:val="Normal"/>
    <w:link w:val="TextodegloboCar"/>
    <w:uiPriority w:val="99"/>
    <w:semiHidden/>
    <w:unhideWhenUsed/>
    <w:rsid w:val="005768E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68E5"/>
    <w:rPr>
      <w:rFonts w:ascii="Segoe UI" w:eastAsia="Calibri" w:hAnsi="Segoe UI" w:cs="Segoe UI"/>
      <w:sz w:val="18"/>
      <w:szCs w:val="18"/>
      <w:lang w:val="es-ES"/>
    </w:rPr>
  </w:style>
  <w:style w:type="paragraph" w:styleId="Revisin">
    <w:name w:val="Revision"/>
    <w:hidden/>
    <w:uiPriority w:val="99"/>
    <w:semiHidden/>
    <w:rsid w:val="00F67C85"/>
    <w:pPr>
      <w:spacing w:after="0" w:line="240" w:lineRule="auto"/>
    </w:pPr>
    <w:rPr>
      <w:rFonts w:ascii="Calibri" w:eastAsia="Calibri" w:hAnsi="Calibri" w:cs="Times New Roman"/>
      <w:lang w:val="es-ES"/>
    </w:rPr>
  </w:style>
  <w:style w:type="character" w:customStyle="1" w:styleId="ColorfulList-Accent1Char">
    <w:name w:val="Colorful List - Accent 1 Char"/>
    <w:uiPriority w:val="34"/>
    <w:locked/>
    <w:rsid w:val="008B7B2B"/>
    <w:rPr>
      <w:rFonts w:ascii="Calibri" w:eastAsia="Times New Roman" w:hAnsi="Calibri" w:cs="Times New Roman"/>
      <w:lang w:val="es-ES"/>
    </w:rPr>
  </w:style>
  <w:style w:type="character" w:customStyle="1" w:styleId="normaltextrun">
    <w:name w:val="normaltextrun"/>
    <w:basedOn w:val="Fuentedeprrafopredeter"/>
    <w:rsid w:val="008B7B2B"/>
  </w:style>
  <w:style w:type="character" w:styleId="Hipervnculo">
    <w:name w:val="Hyperlink"/>
    <w:basedOn w:val="Fuentedeprrafopredeter"/>
    <w:uiPriority w:val="99"/>
    <w:unhideWhenUsed/>
    <w:rsid w:val="00C767BC"/>
    <w:rPr>
      <w:color w:val="0563C1" w:themeColor="hyperlink"/>
      <w:u w:val="single"/>
    </w:rPr>
  </w:style>
  <w:style w:type="character" w:styleId="Mencinsinresolver">
    <w:name w:val="Unresolved Mention"/>
    <w:basedOn w:val="Fuentedeprrafopredeter"/>
    <w:uiPriority w:val="99"/>
    <w:semiHidden/>
    <w:unhideWhenUsed/>
    <w:rsid w:val="00C767BC"/>
    <w:rPr>
      <w:color w:val="605E5C"/>
      <w:shd w:val="clear" w:color="auto" w:fill="E1DFDD"/>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1"/>
    <w:unhideWhenUsed/>
    <w:qFormat/>
    <w:rsid w:val="000A39AC"/>
    <w:pPr>
      <w:spacing w:after="120"/>
    </w:pPr>
    <w:rPr>
      <w:lang w:val="x-none"/>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1"/>
    <w:rsid w:val="000A39AC"/>
    <w:rPr>
      <w:rFonts w:ascii="Calibri" w:eastAsia="Calibri" w:hAnsi="Calibri" w:cs="Times New Roman"/>
      <w:lang w:val="x-none"/>
    </w:rPr>
  </w:style>
  <w:style w:type="paragraph" w:customStyle="1" w:styleId="TableParagraph">
    <w:name w:val="Table Paragraph"/>
    <w:basedOn w:val="Normal"/>
    <w:uiPriority w:val="1"/>
    <w:qFormat/>
    <w:rsid w:val="000A39AC"/>
    <w:pPr>
      <w:widowControl w:val="0"/>
      <w:autoSpaceDE w:val="0"/>
      <w:autoSpaceDN w:val="0"/>
      <w:spacing w:after="0" w:line="240" w:lineRule="auto"/>
    </w:pPr>
    <w:rPr>
      <w:rFonts w:ascii="Arial Narrow" w:eastAsia="Arial Narrow" w:hAnsi="Arial Narrow" w:cs="Arial Narrow"/>
    </w:rPr>
  </w:style>
  <w:style w:type="table" w:customStyle="1" w:styleId="NormalTable0">
    <w:name w:val="Normal Table0"/>
    <w:uiPriority w:val="2"/>
    <w:semiHidden/>
    <w:qFormat/>
    <w:rsid w:val="000A39AC"/>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Ttulo">
    <w:name w:val="Title"/>
    <w:aliases w:val="Títulos Principales sin numeración,AL Título,Título AL,Título AL Car,TÃ­tulos Principales sin numeraciÃ³n,AL TÃ­tulo,TÃ­tulo AL,Título1,Puesto,Título11,Title"/>
    <w:basedOn w:val="Normal"/>
    <w:link w:val="TtuloCar1"/>
    <w:qFormat/>
    <w:rsid w:val="003E3C7F"/>
    <w:pPr>
      <w:widowControl w:val="0"/>
      <w:spacing w:after="0" w:line="240" w:lineRule="auto"/>
      <w:jc w:val="center"/>
    </w:pPr>
    <w:rPr>
      <w:rFonts w:ascii="Arial" w:eastAsia="Times New Roman" w:hAnsi="Arial"/>
      <w:snapToGrid w:val="0"/>
      <w:sz w:val="24"/>
      <w:szCs w:val="20"/>
      <w:lang w:eastAsia="es-ES"/>
    </w:rPr>
  </w:style>
  <w:style w:type="character" w:customStyle="1" w:styleId="TtuloCar">
    <w:name w:val="Título Car"/>
    <w:basedOn w:val="Fuentedeprrafopredeter"/>
    <w:uiPriority w:val="10"/>
    <w:rsid w:val="003E3C7F"/>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Puesto Car,Título11 Car,Title Car"/>
    <w:link w:val="Ttulo"/>
    <w:rsid w:val="003E3C7F"/>
    <w:rPr>
      <w:rFonts w:ascii="Arial" w:eastAsia="Times New Roman" w:hAnsi="Arial" w:cs="Times New Roman"/>
      <w:snapToGrid w:val="0"/>
      <w:sz w:val="24"/>
      <w:szCs w:val="20"/>
      <w:lang w:val="es-ES" w:eastAsia="es-ES"/>
    </w:rPr>
  </w:style>
  <w:style w:type="character" w:customStyle="1" w:styleId="fontstyle01">
    <w:name w:val="fontstyle01"/>
    <w:basedOn w:val="Fuentedeprrafopredeter"/>
    <w:rsid w:val="003E3C7F"/>
    <w:rPr>
      <w:rFonts w:ascii="Arial" w:hAnsi="Arial" w:cs="Arial" w:hint="default"/>
      <w:b w:val="0"/>
      <w:bCs w:val="0"/>
      <w:i w:val="0"/>
      <w:iCs w:val="0"/>
      <w:color w:val="000000"/>
      <w:sz w:val="24"/>
      <w:szCs w:val="24"/>
    </w:rPr>
  </w:style>
  <w:style w:type="paragraph" w:styleId="NormalWeb">
    <w:name w:val="Normal (Web)"/>
    <w:aliases w:val="Normal (Web) Car Car,Normal (Web) Car Car Car,Normal (Web) Car,Normal (Web) Car Car Car Car Car Car,Normal (Web) Car Car Car Car Car Car Car Car Car"/>
    <w:basedOn w:val="Normal"/>
    <w:link w:val="NormalWebCar1"/>
    <w:uiPriority w:val="99"/>
    <w:qFormat/>
    <w:rsid w:val="002F40CE"/>
    <w:pPr>
      <w:spacing w:before="100" w:beforeAutospacing="1" w:after="100" w:afterAutospacing="1" w:line="240" w:lineRule="auto"/>
    </w:pPr>
    <w:rPr>
      <w:rFonts w:ascii="Times New Roman" w:eastAsia="Times New Roman" w:hAnsi="Times New Roman"/>
      <w:sz w:val="24"/>
      <w:szCs w:val="24"/>
      <w:lang w:eastAsia="es-ES"/>
    </w:rPr>
  </w:style>
  <w:style w:type="table" w:styleId="Tablaconcuadrcula">
    <w:name w:val="Table Grid"/>
    <w:basedOn w:val="Tablanormal"/>
    <w:uiPriority w:val="39"/>
    <w:rsid w:val="00F3743C"/>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VIfnrCarattereCharCharCharCarattereCharCharCharCharCharChar1CharCharCharCarattereChar">
    <w:name w:val="BVI fnr Carattere Char Char Char Carattere Char Char Char Char Char Char1 Char Char Char Carattere Char"/>
    <w:basedOn w:val="Normal"/>
    <w:link w:val="Refdenotaalpie"/>
    <w:uiPriority w:val="99"/>
    <w:rsid w:val="00E2348A"/>
    <w:pPr>
      <w:spacing w:before="120" w:after="160" w:line="240" w:lineRule="exact"/>
      <w:jc w:val="both"/>
    </w:pPr>
    <w:rPr>
      <w:rFonts w:asciiTheme="minorHAnsi" w:eastAsiaTheme="minorHAnsi" w:hAnsiTheme="minorHAnsi" w:cstheme="minorBidi"/>
      <w:vertAlign w:val="superscript"/>
      <w:lang w:val="es-CO"/>
    </w:rPr>
  </w:style>
  <w:style w:type="paragraph" w:customStyle="1" w:styleId="TextodenotaalpieCar">
    <w:name w:val="Texto de nota al pie Car"/>
    <w:aliases w:val="referencia nota al pie Car,BVI fnr Car Char Car Char Car,BVI fnr Car Car Car Char Car Char Car,BVI fnr Car Car Char Car Char Car, BVI fnr Car Char Car Char Car, BVI fnr Car Car Car Char Car Char Car"/>
    <w:basedOn w:val="Normal"/>
    <w:uiPriority w:val="99"/>
    <w:rsid w:val="005759D7"/>
    <w:pPr>
      <w:spacing w:after="160" w:line="240" w:lineRule="exact"/>
    </w:pPr>
    <w:rPr>
      <w:rFonts w:asciiTheme="minorHAnsi" w:eastAsiaTheme="minorHAnsi" w:hAnsiTheme="minorHAnsi" w:cstheme="minorBidi"/>
      <w:vertAlign w:val="superscript"/>
      <w:lang w:val="es-CO"/>
    </w:rPr>
  </w:style>
  <w:style w:type="character" w:styleId="nfasis">
    <w:name w:val="Emphasis"/>
    <w:qFormat/>
    <w:rsid w:val="00FC5534"/>
    <w:rPr>
      <w:i/>
      <w:iCs/>
    </w:rPr>
  </w:style>
  <w:style w:type="paragraph" w:styleId="Piedepgina">
    <w:name w:val="footer"/>
    <w:basedOn w:val="Normal"/>
    <w:link w:val="PiedepginaCar"/>
    <w:uiPriority w:val="99"/>
    <w:unhideWhenUsed/>
    <w:rsid w:val="00B7007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0070"/>
    <w:rPr>
      <w:rFonts w:ascii="Calibri" w:eastAsia="Calibri" w:hAnsi="Calibri" w:cs="Times New Roman"/>
      <w:lang w:val="es-ES"/>
    </w:rPr>
  </w:style>
  <w:style w:type="paragraph" w:styleId="Textoindependiente2">
    <w:name w:val="Body Text 2"/>
    <w:basedOn w:val="Normal"/>
    <w:link w:val="Textoindependiente2Car"/>
    <w:unhideWhenUsed/>
    <w:rsid w:val="004C679B"/>
    <w:pPr>
      <w:spacing w:after="120" w:line="480" w:lineRule="auto"/>
    </w:pPr>
  </w:style>
  <w:style w:type="character" w:customStyle="1" w:styleId="Textoindependiente2Car">
    <w:name w:val="Texto independiente 2 Car"/>
    <w:basedOn w:val="Fuentedeprrafopredeter"/>
    <w:link w:val="Textoindependiente2"/>
    <w:rsid w:val="004C679B"/>
    <w:rPr>
      <w:rFonts w:ascii="Calibri" w:eastAsia="Calibri" w:hAnsi="Calibri" w:cs="Times New Roman"/>
      <w:lang w:val="es-ES"/>
    </w:rPr>
  </w:style>
  <w:style w:type="character" w:customStyle="1" w:styleId="NormalWebCar1">
    <w:name w:val="Normal (Web) Car1"/>
    <w:aliases w:val="Normal (Web) Car Car Car1,Normal (Web) Car Car Car Car,Normal (Web) Car Car1,Normal (Web) Car Car Car Car Car Car Car,Normal (Web) Car Car Car Car Car Car Car Car Car Car"/>
    <w:link w:val="NormalWeb"/>
    <w:uiPriority w:val="99"/>
    <w:rsid w:val="004C679B"/>
    <w:rPr>
      <w:rFonts w:ascii="Times New Roman" w:eastAsia="Times New Roman" w:hAnsi="Times New Roman" w:cs="Times New Roman"/>
      <w:sz w:val="24"/>
      <w:szCs w:val="24"/>
      <w:lang w:val="es-ES" w:eastAsia="es-ES"/>
    </w:rPr>
  </w:style>
  <w:style w:type="character" w:customStyle="1" w:styleId="DefaultCar">
    <w:name w:val="Default Car"/>
    <w:link w:val="Default"/>
    <w:rsid w:val="004C679B"/>
    <w:rPr>
      <w:rFonts w:ascii="Arial" w:hAnsi="Arial" w:cs="Arial"/>
      <w:color w:val="000000"/>
      <w:sz w:val="24"/>
      <w:szCs w:val="24"/>
    </w:rPr>
  </w:style>
  <w:style w:type="character" w:customStyle="1" w:styleId="Ttulo4Car">
    <w:name w:val="Título 4 Car"/>
    <w:basedOn w:val="Fuentedeprrafopredeter"/>
    <w:link w:val="Ttulo4"/>
    <w:rsid w:val="007F6D4E"/>
    <w:rPr>
      <w:rFonts w:asciiTheme="majorHAnsi" w:eastAsiaTheme="majorEastAsia" w:hAnsiTheme="majorHAnsi" w:cstheme="majorBidi"/>
      <w:i/>
      <w:iCs/>
      <w:color w:val="2E74B5" w:themeColor="accent1" w:themeShade="B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7725">
      <w:bodyDiv w:val="1"/>
      <w:marLeft w:val="0"/>
      <w:marRight w:val="0"/>
      <w:marTop w:val="0"/>
      <w:marBottom w:val="0"/>
      <w:divBdr>
        <w:top w:val="none" w:sz="0" w:space="0" w:color="auto"/>
        <w:left w:val="none" w:sz="0" w:space="0" w:color="auto"/>
        <w:bottom w:val="none" w:sz="0" w:space="0" w:color="auto"/>
        <w:right w:val="none" w:sz="0" w:space="0" w:color="auto"/>
      </w:divBdr>
    </w:div>
    <w:div w:id="765729255">
      <w:bodyDiv w:val="1"/>
      <w:marLeft w:val="0"/>
      <w:marRight w:val="0"/>
      <w:marTop w:val="0"/>
      <w:marBottom w:val="0"/>
      <w:divBdr>
        <w:top w:val="none" w:sz="0" w:space="0" w:color="auto"/>
        <w:left w:val="none" w:sz="0" w:space="0" w:color="auto"/>
        <w:bottom w:val="none" w:sz="0" w:space="0" w:color="auto"/>
        <w:right w:val="none" w:sz="0" w:space="0" w:color="auto"/>
      </w:divBdr>
    </w:div>
    <w:div w:id="1612710807">
      <w:bodyDiv w:val="1"/>
      <w:marLeft w:val="0"/>
      <w:marRight w:val="0"/>
      <w:marTop w:val="0"/>
      <w:marBottom w:val="0"/>
      <w:divBdr>
        <w:top w:val="none" w:sz="0" w:space="0" w:color="auto"/>
        <w:left w:val="none" w:sz="0" w:space="0" w:color="auto"/>
        <w:bottom w:val="none" w:sz="0" w:space="0" w:color="auto"/>
        <w:right w:val="none" w:sz="0" w:space="0" w:color="auto"/>
      </w:divBdr>
    </w:div>
    <w:div w:id="187932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ifnacion.facturaelectronica@minhaciend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938ED-1FFA-474D-983A-13759CCE7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7125</Words>
  <Characters>39761</Characters>
  <Application>Microsoft Office Word</Application>
  <DocSecurity>0</DocSecurity>
  <Lines>946</Lines>
  <Paragraphs>360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Maria Hernandez Restrepo</dc:creator>
  <cp:keywords/>
  <dc:description/>
  <cp:lastModifiedBy>Yajaira del Rosario Ricardo Beleno</cp:lastModifiedBy>
  <cp:revision>68</cp:revision>
  <dcterms:created xsi:type="dcterms:W3CDTF">2022-08-01T21:39:00Z</dcterms:created>
  <dcterms:modified xsi:type="dcterms:W3CDTF">2025-10-02T17:00:00Z</dcterms:modified>
</cp:coreProperties>
</file>